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09472486" w:rsidR="00833E4F" w:rsidRPr="002B688E" w:rsidRDefault="00B84C4C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S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AF2B0D">
              <w:rPr>
                <w:rFonts w:ascii="LG Smart UI Regular" w:eastAsia="LG Smart UI Regular" w:hAnsi="LG Smart UI Regular" w:hint="eastAsia"/>
              </w:rPr>
              <w:t>5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503284F7" w:rsidR="00833E4F" w:rsidRPr="002B688E" w:rsidRDefault="00AA0518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>
              <w:rPr>
                <w:rFonts w:ascii="LG Smart UI Regular" w:eastAsia="LG Smart UI Regular" w:hAnsi="LG Smart UI Regular" w:hint="eastAsia"/>
              </w:rPr>
              <w:t>2025.</w:t>
            </w:r>
            <w:r>
              <w:rPr>
                <w:rFonts w:ascii="LG Smart UI Regular" w:eastAsia="LG Smart UI Regular" w:hAnsi="LG Smart UI Regular"/>
              </w:rPr>
              <w:t>11</w:t>
            </w:r>
            <w:r>
              <w:rPr>
                <w:rFonts w:ascii="LG Smart UI Regular" w:eastAsia="LG Smart UI Regular" w:hAnsi="LG Smart UI Regular" w:hint="eastAsia"/>
              </w:rPr>
              <w:t>.</w:t>
            </w:r>
            <w:r>
              <w:rPr>
                <w:rFonts w:ascii="LG Smart UI Regular" w:eastAsia="LG Smart UI Regular" w:hAnsi="LG Smart UI Regular"/>
              </w:rPr>
              <w:t>10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  <w:bookmarkStart w:id="0" w:name="_GoBack"/>
      <w:bookmarkEnd w:id="0"/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754C1D09" w:rsidR="00127660" w:rsidRPr="002B688E" w:rsidRDefault="00AF2B0D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70FBE5A4">
                <wp:simplePos x="0" y="0"/>
                <wp:positionH relativeFrom="column">
                  <wp:posOffset>180975</wp:posOffset>
                </wp:positionH>
                <wp:positionV relativeFrom="paragraph">
                  <wp:posOffset>260984</wp:posOffset>
                </wp:positionV>
                <wp:extent cx="5619750" cy="1533525"/>
                <wp:effectExtent l="0" t="0" r="0" b="9525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13782433" w:rsidR="00833E4F" w:rsidRDefault="00AF2B0D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KOA AUTOMOTIVE</w:t>
                            </w:r>
                          </w:p>
                          <w:p w14:paraId="526885FF" w14:textId="499867AE" w:rsidR="00AF2B0D" w:rsidRPr="00127660" w:rsidRDefault="00AF2B0D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협력</w:t>
                            </w:r>
                            <w:r w:rsidR="007779D4"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회</w:t>
                            </w: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사 행동규범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20.55pt;width:442.5pt;height:1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" fillcolor="white [3201]" stroked="f" strokeweight=".5pt">
                <v:textbox>
                  <w:txbxContent>
                    <w:p w14:paraId="3352E968" w14:textId="13782433" w:rsidR="00833E4F" w:rsidRDefault="00AF2B0D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KOA AUTOMOTIVE</w:t>
                      </w:r>
                    </w:p>
                    <w:p w14:paraId="526885FF" w14:textId="499867AE" w:rsidR="00AF2B0D" w:rsidRPr="00127660" w:rsidRDefault="00AF2B0D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협력</w:t>
                      </w:r>
                      <w:r w:rsidR="007779D4"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회</w:t>
                      </w: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사 행동규범</w:t>
                      </w:r>
                    </w:p>
                  </w:txbxContent>
                </v:textbox>
              </v:shape>
            </w:pict>
          </mc:Fallback>
        </mc:AlternateContent>
      </w:r>
    </w:p>
    <w:p w14:paraId="14763237" w14:textId="7C3E18D8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01DE7FA0">
                <wp:simplePos x="0" y="0"/>
                <wp:positionH relativeFrom="column">
                  <wp:posOffset>2800350</wp:posOffset>
                </wp:positionH>
                <wp:positionV relativeFrom="paragraph">
                  <wp:posOffset>186690</wp:posOffset>
                </wp:positionV>
                <wp:extent cx="2743200" cy="612140"/>
                <wp:effectExtent l="0" t="0" r="0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57D2A670" w:rsidR="00127660" w:rsidRPr="00F53285" w:rsidRDefault="00AF2B0D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협력</w:t>
                            </w:r>
                            <w:r w:rsidR="007779D4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회</w:t>
                            </w: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사 행동규범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D0C6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220.5pt;margin-top:14.7pt;width:3in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" fillcolor="white [3201]" stroked="f" strokeweight=".5pt">
                <v:textbox>
                  <w:txbxContent>
                    <w:p w14:paraId="3E3A44EF" w14:textId="57D2A670" w:rsidR="00127660" w:rsidRPr="00F53285" w:rsidRDefault="00AF2B0D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협력</w:t>
                      </w:r>
                      <w:r w:rsidR="007779D4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회</w:t>
                      </w: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사 행동규범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09511C30" w14:textId="39C247CA" w:rsidR="00AF2B0D" w:rsidRPr="00DB006B" w:rsidRDefault="0049447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5D7B4C16" w14:textId="316AD066" w:rsidR="00AF2B0D" w:rsidRDefault="0049447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인권 및 노동</w:t>
      </w:r>
    </w:p>
    <w:p w14:paraId="765D1557" w14:textId="2E6B993E" w:rsidR="0049447B" w:rsidRDefault="0049447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안전 및 보건</w:t>
      </w:r>
    </w:p>
    <w:p w14:paraId="42DFEE20" w14:textId="1ED23283" w:rsidR="0049447B" w:rsidRDefault="0049447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환경</w:t>
      </w:r>
    </w:p>
    <w:p w14:paraId="76E30CDB" w14:textId="67076698" w:rsidR="0049447B" w:rsidRDefault="0049447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윤리 및 공정거래</w:t>
      </w:r>
    </w:p>
    <w:p w14:paraId="37D26F4D" w14:textId="3E961103" w:rsidR="0049447B" w:rsidRDefault="0057646D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정보보호 및 지식재산권</w:t>
      </w:r>
    </w:p>
    <w:p w14:paraId="06096D00" w14:textId="590D30F4" w:rsidR="0057646D" w:rsidRDefault="00DF3383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책임</w:t>
      </w:r>
      <w:r w:rsidR="00801199">
        <w:rPr>
          <w:rFonts w:ascii="LG Smart UI Regular" w:eastAsia="LG Smart UI Regular" w:hAnsi="LG Smart UI Regular" w:hint="eastAsia"/>
          <w:sz w:val="40"/>
          <w:szCs w:val="40"/>
        </w:rPr>
        <w:t xml:space="preserve"> </w:t>
      </w:r>
      <w:r>
        <w:rPr>
          <w:rFonts w:ascii="LG Smart UI Regular" w:eastAsia="LG Smart UI Regular" w:hAnsi="LG Smart UI Regular" w:hint="eastAsia"/>
          <w:sz w:val="40"/>
          <w:szCs w:val="40"/>
        </w:rPr>
        <w:t>있는 공급망 관리</w:t>
      </w:r>
    </w:p>
    <w:p w14:paraId="7F77E005" w14:textId="284960DD" w:rsidR="00DF3383" w:rsidRDefault="00DF3383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경영시스템 및 이행관리</w:t>
      </w:r>
    </w:p>
    <w:p w14:paraId="7B1632AE" w14:textId="09E0FA9D" w:rsidR="00F018F3" w:rsidRPr="00F53285" w:rsidRDefault="00F018F3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부칙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5AF12B4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97B712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17C0BB1" w14:textId="77777777" w:rsidR="00F53285" w:rsidRPr="002B688E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BFFD29F" w14:textId="41566AA9" w:rsidR="001B1C90" w:rsidRPr="002B688E" w:rsidRDefault="00F53285" w:rsidP="008F54E8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>총칙</w:t>
      </w:r>
    </w:p>
    <w:p w14:paraId="04307561" w14:textId="5B01A751" w:rsidR="00EE2C06" w:rsidRPr="002B688E" w:rsidRDefault="00F53285" w:rsidP="001B1C9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제1조(목적)</w:t>
      </w:r>
    </w:p>
    <w:p w14:paraId="646CD623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협력회사를 </w:t>
      </w:r>
      <w:proofErr w:type="spellStart"/>
      <w:r w:rsidRPr="00DB006B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성장과 경쟁력 확보를 함께 이루어가는 중요한 사업 파트너로 인식하며, 상호 신뢰와 책임 있는 경영을 기반으로 지속가능한 공급망을 구축하고자 한다.</w:t>
      </w:r>
    </w:p>
    <w:p w14:paraId="3E5FD8CD" w14:textId="46E703AE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 xml:space="preserve">본 </w:t>
      </w:r>
      <w:proofErr w:type="spellStart"/>
      <w:r w:rsidRPr="00DB006B">
        <w:rPr>
          <w:rFonts w:ascii="LG Smart UI Regular" w:eastAsia="LG Smart UI Regular" w:hAnsi="LG Smart UI Regular"/>
          <w:sz w:val="24"/>
        </w:rPr>
        <w:t>협력사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행동규범은 </w:t>
      </w: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코아오토모티브와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거래하는 협력회사가 사업을 수행하는 과정에서 준수하여야 할 기본적인 행동기준을 제시함으로써 인권 및 노동, 안전 및 보건, 환경, 윤리 및 공정거래, 정보보호 및 지식재산권 등 ESG 관련 위험을 예방하고 지속가능한 경영을 실천하는 것을 목적으로 한다.</w:t>
      </w:r>
    </w:p>
    <w:p w14:paraId="7E0D1360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사업을 영위하는 국가 및 지역의 관련 법령과 규정을 준수하여야 하며, 본 규범의 취지를 이해하고 책임 있는 기업활동을 수행하도록 노력하여야 한다.</w:t>
      </w:r>
    </w:p>
    <w:p w14:paraId="56AD4116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협력회사와의 지속적인 소통과 협력을 통하여 공급망의 ESG 경쟁력을 향상시키고 상호 지속가능한 성장을 추구한다.</w:t>
      </w:r>
    </w:p>
    <w:p w14:paraId="6C3D44FB" w14:textId="4CB0D510" w:rsidR="00DC4857" w:rsidRDefault="00DC4857" w:rsidP="0071761E">
      <w:pPr>
        <w:rPr>
          <w:rFonts w:ascii="LG Smart UI Regular" w:eastAsia="LG Smart UI Regular" w:hAnsi="LG Smart UI Regular"/>
          <w:sz w:val="24"/>
        </w:rPr>
      </w:pPr>
    </w:p>
    <w:p w14:paraId="36A864FF" w14:textId="418E2999" w:rsidR="00DB006B" w:rsidRDefault="00DB006B" w:rsidP="0071761E">
      <w:pPr>
        <w:rPr>
          <w:rFonts w:ascii="LG Smart UI Regular" w:eastAsia="LG Smart UI Regular" w:hAnsi="LG Smart UI Regular"/>
          <w:b/>
          <w:bCs/>
          <w:sz w:val="24"/>
        </w:rPr>
      </w:pPr>
      <w:r w:rsidRPr="00DB006B">
        <w:rPr>
          <w:rFonts w:ascii="LG Smart UI Regular" w:eastAsia="LG Smart UI Regular" w:hAnsi="LG Smart UI Regular" w:hint="eastAsia"/>
          <w:b/>
          <w:bCs/>
          <w:sz w:val="24"/>
        </w:rPr>
        <w:t>제2조(적용범위)</w:t>
      </w:r>
    </w:p>
    <w:p w14:paraId="6F9BD32D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 xml:space="preserve">본 규범은 </w:t>
      </w: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원재료, 부품, 제품, 설비, 용역 및 기타 재화와 서비스를 제공하거나 거래관계를 유지하는 모든 협력회사에 적용하는 것을 원칙으로 한다.</w:t>
      </w:r>
    </w:p>
    <w:p w14:paraId="48014CAC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본 규범에서 제시하는 사항을 준수하도록 노력하여야 하며, 사업을 영위하는 국가 또는 지역의 관련 법령과 본 규범의 기준이 상이한 경우에는 해당 법령을 우선적으로 준수한다. 다만, 관련 법령에 위배되지 않는 범위에서 본 규범에서 제시하는 기준을 존중하고 적용하도록 노력하여야 한다.</w:t>
      </w:r>
    </w:p>
    <w:p w14:paraId="74E74EE7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자신의 임직원뿐만 아니라 사업활동과 관련된 하위 협력회사, 공급업체 및 기타 거래관계에 있는 사업자가 본 규범의 취지와 기준을 이해하고 준수할 수 있도록 권고하고 필요한 경우 관련 내용을 전달하도록 노력한다.</w:t>
      </w:r>
    </w:p>
    <w:p w14:paraId="68CAEDC0" w14:textId="77777777" w:rsidR="00DB006B" w:rsidRDefault="00DB006B" w:rsidP="00DB006B">
      <w:pPr>
        <w:rPr>
          <w:rFonts w:ascii="LG Smart UI Regular" w:eastAsia="LG Smart UI Regular" w:hAnsi="LG Smart UI Regular"/>
          <w:sz w:val="24"/>
        </w:rPr>
      </w:pP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사업 특성, 거래규모, 공급망 중요도 및 ESG 위험 등을 고려하여 본 규범의 적용 및 관리 수준을 합리적으로 운영할 수 있다.</w:t>
      </w:r>
    </w:p>
    <w:p w14:paraId="741C5C15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</w:p>
    <w:p w14:paraId="310D68E4" w14:textId="3D5C4BAC" w:rsidR="00DB006B" w:rsidRDefault="00DB006B" w:rsidP="0071761E">
      <w:pPr>
        <w:rPr>
          <w:rFonts w:ascii="LG Smart UI Regular" w:eastAsia="LG Smart UI Regular" w:hAnsi="LG Smart UI Regular"/>
          <w:b/>
          <w:bCs/>
          <w:sz w:val="24"/>
        </w:rPr>
      </w:pPr>
      <w:r w:rsidRPr="00DB006B">
        <w:rPr>
          <w:rFonts w:ascii="LG Smart UI Regular" w:eastAsia="LG Smart UI Regular" w:hAnsi="LG Smart UI Regular" w:hint="eastAsia"/>
          <w:b/>
          <w:bCs/>
          <w:sz w:val="24"/>
        </w:rPr>
        <w:lastRenderedPageBreak/>
        <w:t>제3조(기본원칙)</w:t>
      </w:r>
    </w:p>
    <w:p w14:paraId="7658EB9E" w14:textId="46EA387B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지속가능하고 책임 있는 기업활동을 위하여 다음의 기본원칙을 존중하고 실천하도록 노력하여야 한다.</w:t>
      </w:r>
    </w:p>
    <w:p w14:paraId="38E437A1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① 사업을 영위하는 국가 및 지역의 관련 법령과 규정을 준수한다.</w:t>
      </w:r>
    </w:p>
    <w:p w14:paraId="2636E7C4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② 근로자의 기본적인 인권과 노동권을 존중하고 강제노동, 아동노동, 차별 및 괴롭힘 등을 방지한다.</w:t>
      </w:r>
    </w:p>
    <w:p w14:paraId="23662099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③ 근로자가 안전하고 건강하게 근무할 수 있는 작업환경을 조성하고 산업재해 및 안전사고 예방을 위해 노력한다.</w:t>
      </w:r>
    </w:p>
    <w:p w14:paraId="1FFD519F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④ 환경 관련 법령을 준수하고 에너지 및 자원의 효율적 이용, 오염물질 및 폐기물 관리, 온실가스 감축 등 환경영향을 줄이기 위해 노력한다.</w:t>
      </w:r>
    </w:p>
    <w:p w14:paraId="5430F18A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⑤ 부패, 뇌물, 부정청탁 및 불공정거래를 방지하고 투명하고 공정한 거래질서를 유지한다.</w:t>
      </w:r>
    </w:p>
    <w:p w14:paraId="74AF1E7C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⑥ 고객 및 거래관계에서 취득한 개인정보, 영업비밀 및 기밀정보를 보호하고 타인의 지식재산권을 존중한다.</w:t>
      </w:r>
    </w:p>
    <w:p w14:paraId="7D3175B3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⑦ 원자재 및 부품의 조달 과정에서 발생할 수 있는 환경·인권·윤리 등의 공급망 위험을 파악하고 책임 있는 조달을 위해 노력한다.</w:t>
      </w:r>
    </w:p>
    <w:p w14:paraId="6D7D6190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⑧ ESG 관련 위험요인을 지속적으로 파악하고 필요한 경우 개선활동을 실시하여 지속가능경영 수준을 향상시키도록 노력한다.</w:t>
      </w:r>
    </w:p>
    <w:p w14:paraId="67A2F595" w14:textId="77777777" w:rsidR="00DB006B" w:rsidRDefault="00DB006B" w:rsidP="0071761E">
      <w:pPr>
        <w:rPr>
          <w:rFonts w:ascii="LG Smart UI Regular" w:eastAsia="LG Smart UI Regular" w:hAnsi="LG Smart UI Regular"/>
          <w:sz w:val="24"/>
        </w:rPr>
      </w:pPr>
    </w:p>
    <w:p w14:paraId="2938693B" w14:textId="0F33383E" w:rsidR="00DB006B" w:rsidRDefault="00DB006B" w:rsidP="0071761E">
      <w:pPr>
        <w:rPr>
          <w:rFonts w:ascii="LG Smart UI Regular" w:eastAsia="LG Smart UI Regular" w:hAnsi="LG Smart UI Regular"/>
          <w:b/>
          <w:bCs/>
          <w:sz w:val="24"/>
        </w:rPr>
      </w:pPr>
      <w:r w:rsidRPr="00DB006B">
        <w:rPr>
          <w:rFonts w:ascii="LG Smart UI Regular" w:eastAsia="LG Smart UI Regular" w:hAnsi="LG Smart UI Regular" w:hint="eastAsia"/>
          <w:b/>
          <w:bCs/>
          <w:sz w:val="24"/>
        </w:rPr>
        <w:t>제4조(협력회사의 책임)</w:t>
      </w:r>
    </w:p>
    <w:p w14:paraId="3C169DA4" w14:textId="27EC3609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본 규범의 내용을 이해하고 사업활동 과정에서 이를 실천하기 위해 노력하여야 한다.</w:t>
      </w:r>
    </w:p>
    <w:p w14:paraId="51185A6B" w14:textId="295F927A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본 규범의 준수를 위하여 필요한 내부 관리체계를 마련하고, 관련 임직원이 본 규범의 주요 내용을 이해할 수 있도록 적절한 교육 및 안내를 실시하도록 노력한다.</w:t>
      </w:r>
    </w:p>
    <w:p w14:paraId="0B5C33ED" w14:textId="12BDF787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사업활동 과정에서 본 규범 또는 관련 법령에 위배될 가능성이 있는 사항을 발견한 경우 적절한 개선조치를 실시하고 동일하거나 유사한 문제가 재발하지 않도록 관리하여야 한다.</w:t>
      </w:r>
    </w:p>
    <w:p w14:paraId="1C06814C" w14:textId="7E222FA1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공급망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ESG 관리 및 고객 요구사항 대응 등을 위하여 필요한 경우 협력회사에 본 규범과 관련된 자료 제출, 자체점검 또는 개선활동에 대한 협조를 요청할 수 있으며, 협력회사는 정당한 범위에서 이에 협조하도록 노력한다.</w:t>
      </w:r>
    </w:p>
    <w:p w14:paraId="4E52FD0D" w14:textId="4BAF4547" w:rsidR="00DB006B" w:rsidRDefault="00DB006B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중대한 법규 위반 또는 ESG 관련 위험이 확인된 경우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해당 협력회사와 협의하여 필요한 개선조치를 요청할 수 있다.</w:t>
      </w:r>
    </w:p>
    <w:p w14:paraId="3DF1C134" w14:textId="77777777" w:rsidR="00DB006B" w:rsidRDefault="00DB006B" w:rsidP="0071761E">
      <w:pPr>
        <w:rPr>
          <w:rFonts w:ascii="LG Smart UI Regular" w:eastAsia="LG Smart UI Regular" w:hAnsi="LG Smart UI Regular"/>
          <w:sz w:val="24"/>
        </w:rPr>
      </w:pPr>
    </w:p>
    <w:p w14:paraId="1EDDD9A7" w14:textId="567992D5" w:rsidR="00DB006B" w:rsidRDefault="00DB006B" w:rsidP="0071761E">
      <w:pPr>
        <w:rPr>
          <w:rFonts w:ascii="LG Smart UI Regular" w:eastAsia="LG Smart UI Regular" w:hAnsi="LG Smart UI Regular"/>
          <w:b/>
          <w:bCs/>
          <w:sz w:val="24"/>
        </w:rPr>
      </w:pPr>
      <w:r w:rsidRPr="00DB006B">
        <w:rPr>
          <w:rFonts w:ascii="LG Smart UI Regular" w:eastAsia="LG Smart UI Regular" w:hAnsi="LG Smart UI Regular" w:hint="eastAsia"/>
          <w:b/>
          <w:bCs/>
          <w:sz w:val="24"/>
        </w:rPr>
        <w:t>제5조(공급망 확산 및 지속적인 개선)</w:t>
      </w:r>
    </w:p>
    <w:p w14:paraId="30B39326" w14:textId="4A2F92AF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</w:t>
      </w:r>
      <w:r w:rsidRPr="00DB006B">
        <w:rPr>
          <w:rFonts w:ascii="LG Smart UI Regular" w:eastAsia="LG Smart UI Regular" w:hAnsi="LG Smart UI Regular"/>
          <w:sz w:val="24"/>
        </w:rPr>
        <w:t>아오토모티브는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협력회사와 함께 </w:t>
      </w:r>
      <w:proofErr w:type="spellStart"/>
      <w:r w:rsidRPr="00DB006B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공급망을 구축하기 위하여 본 규범을 운영하며, 협력회사의 ESG 관리 수준이 지속적으로 향상될 수 있도록 상호 협력한다.</w:t>
      </w:r>
    </w:p>
    <w:p w14:paraId="7420E12F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주요 하위 협력회사 및 공급업체가 인권·노동, 안전·보건, 환경 및 윤리 등 본 규범의 기본 취지를 이해할 수 있도록 관련 내용을 안내하거나 준수를 권고하도록 노력한다.</w:t>
      </w:r>
    </w:p>
    <w:p w14:paraId="2C6BB3BF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proofErr w:type="spellStart"/>
      <w:r w:rsidRPr="00DB006B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DB006B">
        <w:rPr>
          <w:rFonts w:ascii="LG Smart UI Regular" w:eastAsia="LG Smart UI Regular" w:hAnsi="LG Smart UI Regular"/>
          <w:sz w:val="24"/>
        </w:rPr>
        <w:t xml:space="preserve"> 관련 법령, 고객 요구사항, 국제적인 ESG 동향 및 공급망 환경의 변화 등을 고려하여 본 규범을 필요한 경우 개정할 수 있다.</w:t>
      </w:r>
    </w:p>
    <w:p w14:paraId="3ADB80FA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본 규범에서 요구하는 사항을 일회성 활동으로 한정하지 않고 지속적으로 점검하고 개선함으로써 책임 있는 공급망 구축에 동참하도록 노력한다.</w:t>
      </w:r>
    </w:p>
    <w:p w14:paraId="36EDC553" w14:textId="19A6D7DA" w:rsidR="00DB006B" w:rsidRDefault="00DB006B" w:rsidP="00DB006B">
      <w:pPr>
        <w:rPr>
          <w:rFonts w:ascii="LG Smart UI Regular" w:eastAsia="LG Smart UI Regular" w:hAnsi="LG Smart UI Regular"/>
          <w:sz w:val="24"/>
        </w:rPr>
      </w:pPr>
    </w:p>
    <w:p w14:paraId="0F6152E9" w14:textId="77777777" w:rsidR="00DB006B" w:rsidRDefault="00DB006B" w:rsidP="00DB006B">
      <w:pPr>
        <w:rPr>
          <w:rFonts w:ascii="LG Smart UI Regular" w:eastAsia="LG Smart UI Regular" w:hAnsi="LG Smart UI Regular"/>
          <w:sz w:val="24"/>
        </w:rPr>
      </w:pPr>
    </w:p>
    <w:p w14:paraId="27F8FC9C" w14:textId="77777777" w:rsidR="00DB006B" w:rsidRDefault="00DB006B" w:rsidP="00DB006B">
      <w:pPr>
        <w:rPr>
          <w:rFonts w:ascii="LG Smart UI Regular" w:eastAsia="LG Smart UI Regular" w:hAnsi="LG Smart UI Regular"/>
          <w:sz w:val="24"/>
        </w:rPr>
      </w:pPr>
    </w:p>
    <w:p w14:paraId="1F56C979" w14:textId="350A9CA3" w:rsidR="00DB006B" w:rsidRDefault="00DB006B" w:rsidP="00DB006B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인권 및 노동</w:t>
      </w:r>
    </w:p>
    <w:p w14:paraId="5CB5C800" w14:textId="3137B644" w:rsidR="00DB006B" w:rsidRPr="00DB006B" w:rsidRDefault="00DB006B" w:rsidP="00DB006B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제6조(인권 존중)</w:t>
      </w:r>
    </w:p>
    <w:p w14:paraId="3B5D6CD6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모든 임직원의 존엄성과 기본적인 인권을 존중하여야 하며, 사업활동 과정에서 인권침해가 발생하지 않도록 노력하여야 한다.</w:t>
      </w:r>
    </w:p>
    <w:p w14:paraId="0A252B55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협력회사는 고용형태, 직무 및 근무지역 등에 관계없이 근로자를 공정하게 대우하고, 근로자의 인권을 침해하는 행위가 발생한 경우 적절한 조치를 취하여야 한다.</w:t>
      </w:r>
    </w:p>
    <w:p w14:paraId="0B001FDC" w14:textId="59F822AA" w:rsidR="00DB006B" w:rsidRDefault="00DB006B" w:rsidP="00DB006B">
      <w:pPr>
        <w:rPr>
          <w:rFonts w:ascii="LG Smart UI Regular" w:eastAsia="LG Smart UI Regular" w:hAnsi="LG Smart UI Regular"/>
          <w:sz w:val="24"/>
        </w:rPr>
      </w:pPr>
    </w:p>
    <w:p w14:paraId="4BE73044" w14:textId="44776BF3" w:rsidR="00DB006B" w:rsidRPr="00DB006B" w:rsidRDefault="00DB006B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DB006B">
        <w:rPr>
          <w:rFonts w:ascii="LG Smart UI Regular" w:eastAsia="LG Smart UI Regular" w:hAnsi="LG Smart UI Regular" w:hint="eastAsia"/>
          <w:b/>
          <w:bCs/>
          <w:sz w:val="24"/>
        </w:rPr>
        <w:t>제7조(강제노동 금지)</w:t>
      </w:r>
    </w:p>
    <w:p w14:paraId="56B31384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① 협력회사는 폭행, 협박, 감금, 채무관계 또는 기타 신체적·정신적 구속을 이용하여 근로자의 의사에 반하는 노동을 강요해서는 안 된다.</w:t>
      </w:r>
    </w:p>
    <w:p w14:paraId="2F0088F2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② 협력회사는 근로자의 신분증, 여권, 비자, 취업허가증 등 개인 신분 관련 서류를 부당하게 압수하거나 보관하여 근로자의 이동 또는 퇴사의 자유를 제한해서는 안 된다. 다만, 관련 법령에 따라 보관이 필요한 경우에는 근로자의 자유로운 접근 및 반환이 보장되어야 한다.</w:t>
      </w:r>
    </w:p>
    <w:p w14:paraId="42926529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t>③ 근로자는 관련 법령 및 근로계약에서 정하는 절차에 따라 자유롭게 근로관계를 종료할 수 있어야 한다.</w:t>
      </w:r>
    </w:p>
    <w:p w14:paraId="053FA70C" w14:textId="77777777" w:rsidR="00DB006B" w:rsidRPr="00DB006B" w:rsidRDefault="00DB006B" w:rsidP="00DB006B">
      <w:pPr>
        <w:rPr>
          <w:rFonts w:ascii="LG Smart UI Regular" w:eastAsia="LG Smart UI Regular" w:hAnsi="LG Smart UI Regular"/>
          <w:sz w:val="24"/>
        </w:rPr>
      </w:pPr>
      <w:r w:rsidRPr="00DB006B">
        <w:rPr>
          <w:rFonts w:ascii="LG Smart UI Regular" w:eastAsia="LG Smart UI Regular" w:hAnsi="LG Smart UI Regular"/>
          <w:sz w:val="24"/>
        </w:rPr>
        <w:lastRenderedPageBreak/>
        <w:t>④ 협력회사는 채용 과정에서 근로자에게 과도한 채용수수료 또는 취업을 조건으로 한 부당한 비용을 부담시키지 않도록 노력하여야 한다.</w:t>
      </w:r>
    </w:p>
    <w:p w14:paraId="3D6CD4A1" w14:textId="77777777" w:rsidR="003D2FFD" w:rsidRDefault="003D2FFD" w:rsidP="00DB006B">
      <w:pPr>
        <w:rPr>
          <w:rFonts w:ascii="LG Smart UI Regular" w:eastAsia="LG Smart UI Regular" w:hAnsi="LG Smart UI Regular"/>
          <w:sz w:val="24"/>
        </w:rPr>
      </w:pPr>
    </w:p>
    <w:p w14:paraId="41994210" w14:textId="290F6B6D" w:rsid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제8조(아동노동 금지 및 연소근로자 보호)</w:t>
      </w:r>
    </w:p>
    <w:p w14:paraId="6E643D39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사업을 영위하는 국가 및 지역의 법령에서 정한 최저 고용연령에 미달하는 아동을 고용해서는 안 된다.</w:t>
      </w:r>
    </w:p>
    <w:p w14:paraId="168DB6E9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고용 과정에서 근로자의 연령을 적절한 방법으로 확인하고 아동노동이 발생하지 않도록 관리하여야 한다.</w:t>
      </w:r>
    </w:p>
    <w:p w14:paraId="55AEBE38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법적으로 고용이 허용된 18세 미만의 연소근로자를 고용하는 경우 해당 근로자의 건강과 안전에 위험을 줄 수 있는 업무, 유해·위험업무 및 법령에서 금지하는 야간·초과근무 등에 배치해서는 안 된다.</w:t>
      </w:r>
    </w:p>
    <w:p w14:paraId="2BC43F50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④ 학생근로자, 실습생 및 연소근로자를 활용하는 경우 관련 법령을 준수하고 이들의 교육기회와 안전이 침해되지 않도록 관리하여야 한다.</w:t>
      </w:r>
    </w:p>
    <w:p w14:paraId="30EBAD19" w14:textId="77777777" w:rsidR="003D2FFD" w:rsidRDefault="003D2FFD" w:rsidP="00DB006B">
      <w:pPr>
        <w:rPr>
          <w:rFonts w:ascii="LG Smart UI Regular" w:eastAsia="LG Smart UI Regular" w:hAnsi="LG Smart UI Regular"/>
          <w:sz w:val="24"/>
        </w:rPr>
      </w:pPr>
    </w:p>
    <w:p w14:paraId="19758132" w14:textId="15B09E42" w:rsidR="003D2FFD" w:rsidRP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>
        <w:rPr>
          <w:rFonts w:ascii="LG Smart UI Regular" w:eastAsia="LG Smart UI Regular" w:hAnsi="LG Smart UI Regular" w:hint="eastAsia"/>
          <w:b/>
          <w:bCs/>
          <w:sz w:val="24"/>
        </w:rPr>
        <w:t>9</w:t>
      </w: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조(차별 금지)</w:t>
      </w:r>
    </w:p>
    <w:p w14:paraId="3DC06C3F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채용, 임금, 승진, 보상, 교육 및 퇴직 등 고용과 관련된 사항에서 성별, 연령, 인종, 국적, 출신지역, 장애, 임신, 혼인 여부, 종교, 정치적 견해 등 직무수행과 관계없는 사유를 근거로 부당하게 차별해서는 안 된다.</w:t>
      </w:r>
    </w:p>
    <w:p w14:paraId="1A057173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채용 및 인사 과정에서는 직무 수행에 필요한 합리적인 자격과 능력을 기준으로 평가하여야 한다.</w:t>
      </w:r>
    </w:p>
    <w:p w14:paraId="5DDE03F8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협력회사는 장애인, 외국인 및 기타 취약한 상황에 있는 근로자가 부당한 차별을 받지 않도록 노력하여야 한다.</w:t>
      </w:r>
    </w:p>
    <w:p w14:paraId="1E88E7AB" w14:textId="77777777" w:rsidR="003D2FFD" w:rsidRDefault="003D2FFD" w:rsidP="00DB006B">
      <w:pPr>
        <w:rPr>
          <w:rFonts w:ascii="LG Smart UI Regular" w:eastAsia="LG Smart UI Regular" w:hAnsi="LG Smart UI Regular"/>
          <w:sz w:val="24"/>
        </w:rPr>
      </w:pPr>
    </w:p>
    <w:p w14:paraId="66468C12" w14:textId="33E717D5" w:rsid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제10조(괴롭힘 금지 및 인도적 대우)</w:t>
      </w:r>
    </w:p>
    <w:p w14:paraId="7D1A2FC4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근로자에게 폭력, 폭언, 성희롱, 성적 학대, 신체적·정신적 위협, 모욕, 부당한 강압 등 비인도적인 대우를 해서는 안 된다.</w:t>
      </w:r>
    </w:p>
    <w:p w14:paraId="70A7637E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직장 내 괴롭힘 및 성희롱 등의 행위를 예방하기 위하여 관련 법령에 따라 필요한 예방조치와 교육을 실시하도록 노력하여야 한다.</w:t>
      </w:r>
    </w:p>
    <w:p w14:paraId="60A0CB30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관련 피해 또는 고충이 제기된 경우 근로자가 불이익을 받지 않도록 하고, 필요한 사실확인 및 보호조치를 실시하여야 한다.</w:t>
      </w:r>
    </w:p>
    <w:p w14:paraId="22903236" w14:textId="77777777" w:rsidR="003D2FFD" w:rsidRDefault="003D2FFD" w:rsidP="00DB006B">
      <w:pPr>
        <w:rPr>
          <w:rFonts w:ascii="LG Smart UI Regular" w:eastAsia="LG Smart UI Regular" w:hAnsi="LG Smart UI Regular"/>
          <w:sz w:val="24"/>
        </w:rPr>
      </w:pPr>
    </w:p>
    <w:p w14:paraId="0C887835" w14:textId="068CD53A" w:rsidR="003D2FFD" w:rsidRP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제11조(근로시간 및 휴식)</w:t>
      </w:r>
    </w:p>
    <w:p w14:paraId="1EF2097A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근로시간, 휴게시간, 휴일 및 휴가와 관련하여 사업장이 소재한 국가 및 지역의 관련 법령을 준수하여야 한다.</w:t>
      </w:r>
    </w:p>
    <w:p w14:paraId="46625A1F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초과근무가 필요한 경우 관련 법령에서 허용하는 범위 내에서 운영하고, 근로자의 건강과 안전을 고려하여 과도한 장시간 근로가 지속되지 않도록 관리하여야 한다.</w:t>
      </w:r>
    </w:p>
    <w:p w14:paraId="46283812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근로자에게 관련 법령에서 정한 휴게시간, 휴일 및 휴가를 보장하여야 한다.</w:t>
      </w:r>
    </w:p>
    <w:p w14:paraId="27EC7986" w14:textId="77777777" w:rsidR="003D2FFD" w:rsidRDefault="003D2FFD" w:rsidP="00DB006B">
      <w:pPr>
        <w:rPr>
          <w:rFonts w:ascii="LG Smart UI Regular" w:eastAsia="LG Smart UI Regular" w:hAnsi="LG Smart UI Regular"/>
          <w:sz w:val="24"/>
        </w:rPr>
      </w:pPr>
    </w:p>
    <w:p w14:paraId="04D72CAA" w14:textId="0CFCC182" w:rsidR="003D2FFD" w:rsidRP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제12조(임금 및 복리후생)</w:t>
      </w:r>
    </w:p>
    <w:p w14:paraId="2DDF4DAA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근로자에게 관련 법령에서 정한 최저임금 이상의 임금을 지급하여야 하며, 초과근무수당을 포함하여 법적으로 지급하여야 하는 각종 수당과 보상을 적정하게 지급하여야 한다.</w:t>
      </w:r>
    </w:p>
    <w:p w14:paraId="6AB33AB0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임금은 정해진 지급일에 지급하고 근로자가 임금의 구성과 공제내역 등을 확인할 수 있도록 임금명세 등 필요한 정보를 제공하여야 한다.</w:t>
      </w:r>
    </w:p>
    <w:p w14:paraId="78DF5A29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징계 또는 근로자 통제를 목적으로 법령에서 허용하지 않는 부당한 임금 삭감 또는 공제를 해서는 안 된다.</w:t>
      </w:r>
    </w:p>
    <w:p w14:paraId="2B92CA23" w14:textId="77777777" w:rsid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④ 법령에서 정한 사회보험 및 복리후생 등의 근로조건을 준수하여야 한다.</w:t>
      </w:r>
    </w:p>
    <w:p w14:paraId="686655EE" w14:textId="77777777" w:rsidR="003D2FFD" w:rsidRDefault="003D2FFD" w:rsidP="003D2FFD">
      <w:pPr>
        <w:rPr>
          <w:rFonts w:ascii="LG Smart UI Regular" w:eastAsia="LG Smart UI Regular" w:hAnsi="LG Smart UI Regular"/>
          <w:sz w:val="24"/>
        </w:rPr>
      </w:pPr>
    </w:p>
    <w:p w14:paraId="224CCB69" w14:textId="1D2BDD94" w:rsidR="003D2FFD" w:rsidRPr="003D2FFD" w:rsidRDefault="003D2FFD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제13조(결사의 자유 및 단체교섭권)</w:t>
      </w:r>
    </w:p>
    <w:p w14:paraId="27662D7E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관련 법령에 따라 근로자가 자유롭게 노동조합을 결성하거나 가입하고 근로자 대표를 선출하며 단체교섭에 참여할 수 있는 권리를 존중하여야 한다.</w:t>
      </w:r>
    </w:p>
    <w:p w14:paraId="15EC039B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② 노동조합 가입 또는 합법적인 근로자 활동을 이유로 해고, 차별, 괴롭힘 등 부당한 불이익을 주어서는 안 된다.</w:t>
      </w:r>
    </w:p>
    <w:p w14:paraId="1A531A11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근로자가 근로조건 및 근무환경 등에 관한 의견이나 고충을 경영진 또는 근로자 대표에게 자유롭게 제기할 수 있도록 노력하여야 한다.</w:t>
      </w:r>
    </w:p>
    <w:p w14:paraId="52650B50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</w:p>
    <w:p w14:paraId="0AE1AFF1" w14:textId="57CFE2F0" w:rsidR="003D2FFD" w:rsidRDefault="003D2FFD" w:rsidP="00DB006B">
      <w:pPr>
        <w:rPr>
          <w:rFonts w:ascii="LG Smart UI Regular" w:eastAsia="LG Smart UI Regular" w:hAnsi="LG Smart UI Regular"/>
          <w:b/>
          <w:bCs/>
          <w:sz w:val="24"/>
        </w:rPr>
      </w:pPr>
      <w:r w:rsidRPr="003D2FFD">
        <w:rPr>
          <w:rFonts w:ascii="LG Smart UI Regular" w:eastAsia="LG Smart UI Regular" w:hAnsi="LG Smart UI Regular" w:hint="eastAsia"/>
          <w:b/>
          <w:bCs/>
          <w:sz w:val="24"/>
        </w:rPr>
        <w:t>제14조(외국인 및 이주근로자 보호)</w:t>
      </w:r>
    </w:p>
    <w:p w14:paraId="1D126809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① 협력회사는 외국인 및 이주근로자에게도 다른 근로자와 동등한 인권 및 노동기준을 적용하고 국적 등을 이유로 부당하게 차별해서는 안 된다.</w:t>
      </w:r>
    </w:p>
    <w:p w14:paraId="662DE7ED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lastRenderedPageBreak/>
        <w:t>② 외국인 및 이주근로자의 고용 시 비자, 취업허가 및 근로계약 등 관련 법령에서 요구하는 절차를 준수하여야 한다.</w:t>
      </w:r>
    </w:p>
    <w:p w14:paraId="0A2753F4" w14:textId="77777777" w:rsidR="003D2FFD" w:rsidRP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③ 근로조건 및 근로계약의 주요 내용은 해당 근로자가 이해할 수 있는 방법으로 안내하도록 노력하여야 한다.</w:t>
      </w:r>
    </w:p>
    <w:p w14:paraId="21CC7DDA" w14:textId="77777777" w:rsidR="003D2FFD" w:rsidRDefault="003D2FFD" w:rsidP="003D2FFD">
      <w:pPr>
        <w:rPr>
          <w:rFonts w:ascii="LG Smart UI Regular" w:eastAsia="LG Smart UI Regular" w:hAnsi="LG Smart UI Regular"/>
          <w:sz w:val="24"/>
        </w:rPr>
      </w:pPr>
      <w:r w:rsidRPr="003D2FFD">
        <w:rPr>
          <w:rFonts w:ascii="LG Smart UI Regular" w:eastAsia="LG Smart UI Regular" w:hAnsi="LG Smart UI Regular"/>
          <w:sz w:val="24"/>
        </w:rPr>
        <w:t>④ 외국인 및 이주근로자의 신분증이나 여권 등을 부당하게 보관하거나 이동의 자유를 제한해서는 안 된다.</w:t>
      </w:r>
    </w:p>
    <w:p w14:paraId="1B7BBF86" w14:textId="77777777" w:rsidR="003D2FFD" w:rsidRDefault="003D2FFD" w:rsidP="003D2FFD">
      <w:pPr>
        <w:rPr>
          <w:rFonts w:ascii="LG Smart UI Regular" w:eastAsia="LG Smart UI Regular" w:hAnsi="LG Smart UI Regular"/>
          <w:sz w:val="24"/>
        </w:rPr>
      </w:pPr>
    </w:p>
    <w:p w14:paraId="499A385E" w14:textId="77777777" w:rsidR="003D2FFD" w:rsidRDefault="003D2FFD" w:rsidP="003D2FFD">
      <w:pPr>
        <w:rPr>
          <w:rFonts w:ascii="LG Smart UI Regular" w:eastAsia="LG Smart UI Regular" w:hAnsi="LG Smart UI Regular"/>
          <w:sz w:val="24"/>
        </w:rPr>
      </w:pPr>
    </w:p>
    <w:p w14:paraId="6CDBEF55" w14:textId="77777777" w:rsidR="00E41A80" w:rsidRPr="003D2FFD" w:rsidRDefault="00E41A80" w:rsidP="003D2FFD">
      <w:pPr>
        <w:rPr>
          <w:rFonts w:ascii="LG Smart UI Regular" w:eastAsia="LG Smart UI Regular" w:hAnsi="LG Smart UI Regular"/>
          <w:sz w:val="24"/>
        </w:rPr>
      </w:pPr>
    </w:p>
    <w:p w14:paraId="4715A3DE" w14:textId="2B5834B4" w:rsidR="003D2FFD" w:rsidRPr="00E41A80" w:rsidRDefault="003D2FFD" w:rsidP="003D2FFD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E41A80"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안전 및 보건</w:t>
      </w:r>
    </w:p>
    <w:p w14:paraId="0599CC9B" w14:textId="683AAF33" w:rsidR="003D2FFD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제15조(안전하고 건강한 작업환경)</w:t>
      </w:r>
    </w:p>
    <w:p w14:paraId="594E3D10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협력회사는 근로자의 생명과 건강을 보호하기 위하여 안전하고 건강한 작업환경을 조성하여야 한다.</w:t>
      </w:r>
    </w:p>
    <w:p w14:paraId="29897F22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협력회사는 사업장에서 발생할 수 있는 산업재해와 건강장해를 예방하기 위하여 작업환경, 설비, 작업방법 및 유해·위험요인을 적절하게 관리하여야 한다.</w:t>
      </w:r>
    </w:p>
    <w:p w14:paraId="1ADEF98B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근로자의 안전에 중대한 위험이 있다고 판단되는 경우 필요한 안전조치를 우선적으로 실시하고, 위험이 적절히 통제된 후 작업을 수행하도록 하여야 한다.</w:t>
      </w:r>
    </w:p>
    <w:p w14:paraId="435BC61D" w14:textId="77777777" w:rsidR="00E41A80" w:rsidRDefault="00E41A80" w:rsidP="003D2FFD">
      <w:pPr>
        <w:rPr>
          <w:rFonts w:ascii="LG Smart UI Regular" w:eastAsia="LG Smart UI Regular" w:hAnsi="LG Smart UI Regular"/>
          <w:sz w:val="24"/>
        </w:rPr>
      </w:pPr>
    </w:p>
    <w:p w14:paraId="7D81AF2A" w14:textId="59DDF60D" w:rsid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제16조(위험성평가 및 위험요인 관리)</w:t>
      </w:r>
    </w:p>
    <w:p w14:paraId="2AF309B6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① 협력회사는 작업공정, 생산설비, 작업방법 및 작업환경에서 발생할 수 있는 유해·위험요인을 파악하고 필요한 예방조치를 실시하여야 한다.</w:t>
      </w:r>
    </w:p>
    <w:p w14:paraId="48C86315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신규 설비 도입, 공정 변경, 작업방법 변경 또는 새로운 화학물질 사용 등 작업환경에 중요한 변화가 발생하는 경우 관련 위험요인을 사전에 검토하도록 한다.</w:t>
      </w:r>
    </w:p>
    <w:p w14:paraId="4A8DFFE9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확인된 위험요인에 대해서는 위험 수준을 고려하여 다음과 같은 방법으로 적절한 개선조치를 실시한다.</w:t>
      </w:r>
    </w:p>
    <w:p w14:paraId="449F5AF8" w14:textId="77777777" w:rsidR="00E41A80" w:rsidRPr="00E41A80" w:rsidRDefault="00E41A80" w:rsidP="00E41A80">
      <w:pPr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위험요인의 제거 또는 대체 </w:t>
      </w:r>
    </w:p>
    <w:p w14:paraId="3071C751" w14:textId="77777777" w:rsidR="00E41A80" w:rsidRPr="00E41A80" w:rsidRDefault="00E41A80" w:rsidP="00E41A80">
      <w:pPr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설비 및 안전장치 개선 </w:t>
      </w:r>
    </w:p>
    <w:p w14:paraId="17F8457F" w14:textId="77777777" w:rsidR="00E41A80" w:rsidRPr="00E41A80" w:rsidRDefault="00E41A80" w:rsidP="00E41A80">
      <w:pPr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작업방법 또는 작업절차 개선 </w:t>
      </w:r>
    </w:p>
    <w:p w14:paraId="2A8ECF29" w14:textId="77777777" w:rsidR="00E41A80" w:rsidRPr="00E41A80" w:rsidRDefault="00E41A80" w:rsidP="00E41A80">
      <w:pPr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안전표지 및 접근통제 </w:t>
      </w:r>
    </w:p>
    <w:p w14:paraId="43AE304F" w14:textId="77777777" w:rsidR="00E41A80" w:rsidRPr="00E41A80" w:rsidRDefault="00E41A80" w:rsidP="00E41A80">
      <w:pPr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lastRenderedPageBreak/>
        <w:t xml:space="preserve">개인보호구 지급 및 착용 </w:t>
      </w:r>
    </w:p>
    <w:p w14:paraId="0C802D6E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④ 근로자가 작업 중 위험요인을 발견한 경우 관리자에게 알릴 수 있도록 하고 필요한 조치를 실시하여야 한다.</w:t>
      </w:r>
    </w:p>
    <w:p w14:paraId="2757044B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</w:p>
    <w:p w14:paraId="21C030D7" w14:textId="0B7CF8DF" w:rsidR="00E41A80" w:rsidRPr="00E41A80" w:rsidRDefault="00E41A80" w:rsidP="00E41A80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제17조(</w:t>
      </w:r>
      <w:r w:rsidRPr="00E41A80">
        <w:rPr>
          <w:rFonts w:ascii="LG Smart UI Regular" w:eastAsia="LG Smart UI Regular" w:hAnsi="LG Smart UI Regular"/>
          <w:b/>
          <w:bCs/>
          <w:sz w:val="24"/>
        </w:rPr>
        <w:t>기계·설비 및 작업안전</w:t>
      </w: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51F08D06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① 협력회사는 생산설비, 기계·기구 및 기타 작업장비로 인한 사고를 예방하기 위하여 필요한 안전장치와 보호장치를 설치하고 적절하게 유지하여야 한다.</w:t>
      </w:r>
    </w:p>
    <w:p w14:paraId="145F00F2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프레스, 절단기, 회전체, 운반설비 등 작업자의 신체에 위험을 줄 수 있는 설비에는 작업 특성에 적합한 방호장치를 적용하여야 한다.</w:t>
      </w:r>
    </w:p>
    <w:p w14:paraId="1BB400D5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설비의 점검, 청소, 수리 및 유지보수 작업 시 설비의 불시 가동이나 에너지 방출로 인한 사고가 발생하지 않도록 필요한 안전조치를 실시하여야 한다.</w:t>
      </w:r>
    </w:p>
    <w:p w14:paraId="6390B8B4" w14:textId="25E11126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④ 지게차, 크레인 및 기타 사용하는 경우 작업자와 보행자의 충돌, 낙하 및 전도 등의 사고를 예방할 수 있도록 작업구역과 이동경로를 적절히 관리하여야 한다.</w:t>
      </w:r>
    </w:p>
    <w:p w14:paraId="1AB9FBF6" w14:textId="77777777" w:rsid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</w:p>
    <w:p w14:paraId="77C3E9C0" w14:textId="6004DEB0" w:rsid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제18조(화학물질 및 유해인자 관리)</w:t>
      </w:r>
    </w:p>
    <w:p w14:paraId="1B3AC74E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① 협력회사는 생산 및 작업 과정에서 사용하는 화학물질과 기타 유해인자를 파악하고 근로자가 안전하게 취급할 수 있도록 관리하여야 한다.</w:t>
      </w:r>
    </w:p>
    <w:p w14:paraId="38FCB422" w14:textId="234542CA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유해·위험 화학물질은 적절하게 표시하고 필요한 경우 물질안전보건자료(</w:t>
      </w:r>
      <w:r>
        <w:rPr>
          <w:rFonts w:ascii="LG Smart UI Regular" w:eastAsia="LG Smart UI Regular" w:hAnsi="LG Smart UI Regular" w:hint="eastAsia"/>
          <w:sz w:val="24"/>
        </w:rPr>
        <w:t>M</w:t>
      </w:r>
      <w:r w:rsidRPr="00E41A80">
        <w:rPr>
          <w:rFonts w:ascii="LG Smart UI Regular" w:eastAsia="LG Smart UI Regular" w:hAnsi="LG Smart UI Regular"/>
          <w:sz w:val="24"/>
        </w:rPr>
        <w:t>SDS)를 비치하거나 근로자가 확인할 수 있도록 하여야 한다.</w:t>
      </w:r>
    </w:p>
    <w:p w14:paraId="59C3394E" w14:textId="77777777" w:rsidR="00225334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화학물질의 보관, 사용</w:t>
      </w:r>
    </w:p>
    <w:p w14:paraId="5197610E" w14:textId="317A3EE0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 및 폐기 과정에서 누출, 화재, 폭발 또는 근로자의 노출이 발생하지 않도록 적절한 예방조치를 실시하여야 한다.</w:t>
      </w:r>
    </w:p>
    <w:p w14:paraId="377334B9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④ 소음, 분진, 유해가스, 고온 등 근로자의 건강에 영향을 줄 수 있는 작업환경 요인을 파악하고 필요한 관리 및 개선조치를 시행하여야 한다.</w:t>
      </w:r>
    </w:p>
    <w:p w14:paraId="6C8F29C3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</w:p>
    <w:p w14:paraId="4184A962" w14:textId="4C49844D" w:rsidR="00E41A80" w:rsidRDefault="00E41A80" w:rsidP="00E41A80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제19조(개인보호구 및 작업환경)</w:t>
      </w:r>
    </w:p>
    <w:p w14:paraId="2EA9A55E" w14:textId="2EEE1F05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① </w:t>
      </w:r>
      <w:r>
        <w:rPr>
          <w:rFonts w:ascii="LG Smart UI Regular" w:eastAsia="LG Smart UI Regular" w:hAnsi="LG Smart UI Regular" w:hint="eastAsia"/>
          <w:sz w:val="24"/>
        </w:rPr>
        <w:t>위험요인을 다른 방법으로 충분히 제거하거나 감소시키기 어려운 경우 협력회사는 작업 특성에 적합한 개인보호구를 근로자에게 제공하여야 한다.</w:t>
      </w:r>
    </w:p>
    <w:p w14:paraId="3D39C6FD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근로자가 보호구를 올바르게 착용하고 사용할 수 있도록 관리하여야 하며, 손상되거나 기능이 저</w:t>
      </w:r>
      <w:r w:rsidRPr="00E41A80">
        <w:rPr>
          <w:rFonts w:ascii="LG Smart UI Regular" w:eastAsia="LG Smart UI Regular" w:hAnsi="LG Smart UI Regular"/>
          <w:sz w:val="24"/>
        </w:rPr>
        <w:lastRenderedPageBreak/>
        <w:t>하된 보호구는 필요한 경우 교체하여야 한다.</w:t>
      </w:r>
    </w:p>
    <w:p w14:paraId="6C93A875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작업장, 통로, 계단 및 비상구 등은 근로자가 안전하게 작업하고 이동할 수 있도록 적절하게 유지·관리하여야 한다.</w:t>
      </w:r>
    </w:p>
    <w:p w14:paraId="77B27475" w14:textId="0028CEF3" w:rsid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④ 작업장에는 작업 특성을 고려하여 적절한 조명, 환기, 위생시설 및 필요한 휴게시설 등을 제공하도록 노력하여야 한다</w:t>
      </w:r>
      <w:r>
        <w:rPr>
          <w:rFonts w:ascii="LG Smart UI Regular" w:eastAsia="LG Smart UI Regular" w:hAnsi="LG Smart UI Regular" w:hint="eastAsia"/>
          <w:sz w:val="24"/>
        </w:rPr>
        <w:t>.</w:t>
      </w:r>
    </w:p>
    <w:p w14:paraId="35D422CB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</w:p>
    <w:p w14:paraId="20A5FE80" w14:textId="7B301ADF" w:rsidR="00E41A80" w:rsidRPr="00E41A80" w:rsidRDefault="00E41A80" w:rsidP="00E41A80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제20조(비상사태 대응)</w:t>
      </w:r>
    </w:p>
    <w:p w14:paraId="65621696" w14:textId="5DC2299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① 협력회사는 </w:t>
      </w:r>
      <w:r>
        <w:rPr>
          <w:rFonts w:ascii="LG Smart UI Regular" w:eastAsia="LG Smart UI Regular" w:hAnsi="LG Smart UI Regular" w:hint="eastAsia"/>
          <w:sz w:val="24"/>
        </w:rPr>
        <w:t>사업장에 발생할 가능성이 있는 화재, 폭발, 화학물질 누출, 자연재해 및 기타 비상상황을 파악하고 필요한 대응절차를 마련하여야 한다.</w:t>
      </w:r>
    </w:p>
    <w:p w14:paraId="7F0966EF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비상상황 발생 시 신속하게 대응할 수 있도록 다음 사항을 사업장 여건에 맞게 관리하여야 한다.</w:t>
      </w:r>
    </w:p>
    <w:p w14:paraId="26BED4FD" w14:textId="77777777" w:rsidR="00E41A80" w:rsidRPr="00E41A80" w:rsidRDefault="00E41A80" w:rsidP="00E41A80">
      <w:pPr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비상연락 및 보고체계 </w:t>
      </w:r>
    </w:p>
    <w:p w14:paraId="01FDB2A0" w14:textId="77777777" w:rsidR="00E41A80" w:rsidRPr="00E41A80" w:rsidRDefault="00E41A80" w:rsidP="00E41A80">
      <w:pPr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대피경로 및 비상구 </w:t>
      </w:r>
    </w:p>
    <w:p w14:paraId="7CBA46E3" w14:textId="77777777" w:rsidR="00E41A80" w:rsidRPr="00E41A80" w:rsidRDefault="00E41A80" w:rsidP="00E41A80">
      <w:pPr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소화설비 및 비상장비 </w:t>
      </w:r>
    </w:p>
    <w:p w14:paraId="113E7D76" w14:textId="77777777" w:rsidR="00E41A80" w:rsidRPr="00E41A80" w:rsidRDefault="00E41A80" w:rsidP="00E41A80">
      <w:pPr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응급처치 장비 </w:t>
      </w:r>
    </w:p>
    <w:p w14:paraId="255FE02D" w14:textId="77777777" w:rsidR="00E41A80" w:rsidRPr="00E41A80" w:rsidRDefault="00E41A80" w:rsidP="00E41A80">
      <w:pPr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비상상황별 대응방법 </w:t>
      </w:r>
    </w:p>
    <w:p w14:paraId="6A27DCB0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비상구와 대피통로는 비상시에 즉시 사용할 수 있도록 확보하고 장애물 등으로 인해 대피가 방해되지 않도록 관리하여야 한다.</w:t>
      </w:r>
    </w:p>
    <w:p w14:paraId="164A2A93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④ 필요한 경우 사업장 특성과 위험수준을 고려하여 비상대응 훈련을 실시한다.</w:t>
      </w:r>
    </w:p>
    <w:p w14:paraId="0077137C" w14:textId="77777777" w:rsidR="00E41A80" w:rsidRDefault="00E41A80" w:rsidP="00E41A80">
      <w:pPr>
        <w:rPr>
          <w:rFonts w:ascii="LG Smart UI Regular" w:eastAsia="LG Smart UI Regular" w:hAnsi="LG Smart UI Regular"/>
          <w:sz w:val="24"/>
        </w:rPr>
      </w:pPr>
    </w:p>
    <w:p w14:paraId="4BD1D3D0" w14:textId="00F11C2B" w:rsidR="00E41A80" w:rsidRPr="00E41A80" w:rsidRDefault="00E41A80" w:rsidP="00E41A80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제21조(산업재해 및 사고관리)</w:t>
      </w:r>
    </w:p>
    <w:p w14:paraId="26F42E67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① 협력회사는 산업재해, 안전사고 및 </w:t>
      </w:r>
      <w:proofErr w:type="spellStart"/>
      <w:r w:rsidRPr="00E41A80">
        <w:rPr>
          <w:rFonts w:ascii="LG Smart UI Regular" w:eastAsia="LG Smart UI Regular" w:hAnsi="LG Smart UI Regular"/>
          <w:sz w:val="24"/>
        </w:rPr>
        <w:t>아차사고가</w:t>
      </w:r>
      <w:proofErr w:type="spellEnd"/>
      <w:r w:rsidRPr="00E41A80">
        <w:rPr>
          <w:rFonts w:ascii="LG Smart UI Regular" w:eastAsia="LG Smart UI Regular" w:hAnsi="LG Smart UI Regular"/>
          <w:sz w:val="24"/>
        </w:rPr>
        <w:t xml:space="preserve"> 발생한 경우 필요한 응급조치와 피해확산 방지조치를 우선적으로 실시하여야 한다.</w:t>
      </w:r>
    </w:p>
    <w:p w14:paraId="00A4DBAC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사고 발생 후에는 사고 원인을 확인하고 동일하거나 유사한 사고가 반복되지 않도록 필요한 재발방지조치를 실시하여야 한다.</w:t>
      </w:r>
    </w:p>
    <w:p w14:paraId="4F8BF614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산업재해 및 사고는 관련 법령에서 정한 기준과 절차에 따라 기록·보고하고 필요한 자료를 관리하여야 한다.</w:t>
      </w:r>
    </w:p>
    <w:p w14:paraId="476C37A1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 xml:space="preserve">④ 협력회사의 사업활동 또는 공급 제품과 관련하여 </w:t>
      </w:r>
      <w:proofErr w:type="spellStart"/>
      <w:r w:rsidRPr="00E41A80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E41A80">
        <w:rPr>
          <w:rFonts w:ascii="LG Smart UI Regular" w:eastAsia="LG Smart UI Regular" w:hAnsi="LG Smart UI Regular"/>
          <w:sz w:val="24"/>
        </w:rPr>
        <w:t xml:space="preserve"> 영향을 미칠 수 있는 중대한 안전사고가 발생한 경우에는 필요한 범위에서 </w:t>
      </w:r>
      <w:proofErr w:type="spellStart"/>
      <w:r w:rsidRPr="00E41A80">
        <w:rPr>
          <w:rFonts w:ascii="LG Smart UI Regular" w:eastAsia="LG Smart UI Regular" w:hAnsi="LG Smart UI Regular"/>
          <w:sz w:val="24"/>
        </w:rPr>
        <w:t>코아오토모티브와</w:t>
      </w:r>
      <w:proofErr w:type="spellEnd"/>
      <w:r w:rsidRPr="00E41A80">
        <w:rPr>
          <w:rFonts w:ascii="LG Smart UI Regular" w:eastAsia="LG Smart UI Regular" w:hAnsi="LG Smart UI Regular"/>
          <w:sz w:val="24"/>
        </w:rPr>
        <w:t xml:space="preserve"> 관련 정보를 공유하고 대응에 협조</w:t>
      </w:r>
      <w:r w:rsidRPr="00E41A80">
        <w:rPr>
          <w:rFonts w:ascii="LG Smart UI Regular" w:eastAsia="LG Smart UI Regular" w:hAnsi="LG Smart UI Regular"/>
          <w:sz w:val="24"/>
        </w:rPr>
        <w:lastRenderedPageBreak/>
        <w:t>하여야 한다.</w:t>
      </w:r>
    </w:p>
    <w:p w14:paraId="6C52B42F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</w:p>
    <w:p w14:paraId="6D80CE72" w14:textId="3CBF87FE" w:rsidR="00E41A80" w:rsidRP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제22조(근로자 건강관리)</w:t>
      </w:r>
    </w:p>
    <w:p w14:paraId="2D5492A9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① 협력회사는 근로자가 직무를 수행하는 과정에서 발생할 수 있는 건강장해를 예방하기 위하여 작업 특성과 관련 위험요인을 고려한 건강관리 활동을 실시하여야 한다.</w:t>
      </w:r>
    </w:p>
    <w:p w14:paraId="208B20AF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② 관련 법령에 따라 필요한 경우 근로자에 대한 건강진단, 작업환경측정 등 적절한 건강보호조치를 실시하여야 한다.</w:t>
      </w:r>
    </w:p>
    <w:p w14:paraId="14719166" w14:textId="77777777" w:rsidR="00E41A80" w:rsidRPr="00E41A80" w:rsidRDefault="00E41A80" w:rsidP="00E41A80">
      <w:pPr>
        <w:rPr>
          <w:rFonts w:ascii="LG Smart UI Regular" w:eastAsia="LG Smart UI Regular" w:hAnsi="LG Smart UI Regular"/>
          <w:sz w:val="24"/>
        </w:rPr>
      </w:pPr>
      <w:r w:rsidRPr="00E41A80">
        <w:rPr>
          <w:rFonts w:ascii="LG Smart UI Regular" w:eastAsia="LG Smart UI Regular" w:hAnsi="LG Smart UI Regular"/>
          <w:sz w:val="24"/>
        </w:rPr>
        <w:t>③ 업무로 인하여 건강 이상 또는 직업성 질환이 발생하거나 발생할 우려가 있는 경우 적절한 보호 및 개선조치를 검토하여야 한다.</w:t>
      </w:r>
    </w:p>
    <w:p w14:paraId="5CB172B5" w14:textId="77777777" w:rsidR="00E41A80" w:rsidRDefault="00E41A80" w:rsidP="003D2FFD">
      <w:pPr>
        <w:rPr>
          <w:rFonts w:ascii="LG Smart UI Regular" w:eastAsia="LG Smart UI Regular" w:hAnsi="LG Smart UI Regular"/>
          <w:sz w:val="24"/>
        </w:rPr>
      </w:pPr>
    </w:p>
    <w:p w14:paraId="193B0CD0" w14:textId="77777777" w:rsidR="00E41A80" w:rsidRDefault="00E41A80" w:rsidP="003D2FFD">
      <w:pPr>
        <w:rPr>
          <w:rFonts w:ascii="LG Smart UI Regular" w:eastAsia="LG Smart UI Regular" w:hAnsi="LG Smart UI Regular"/>
          <w:sz w:val="24"/>
        </w:rPr>
      </w:pPr>
    </w:p>
    <w:p w14:paraId="58C97ADF" w14:textId="59CC0DA4" w:rsidR="00E41A80" w:rsidRPr="00E41A80" w:rsidRDefault="00E41A80" w:rsidP="00E41A80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  <w:r w:rsidRPr="00E41A80">
        <w:rPr>
          <w:rFonts w:ascii="LG Smart UI Regular" w:eastAsia="LG Smart UI Regular" w:hAnsi="LG Smart UI Regular" w:hint="eastAsia"/>
          <w:b/>
          <w:bCs/>
          <w:sz w:val="40"/>
          <w:szCs w:val="40"/>
        </w:rPr>
        <w:t>환경</w:t>
      </w:r>
    </w:p>
    <w:p w14:paraId="57145B50" w14:textId="10006707" w:rsid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제23조(환경관리)</w:t>
      </w:r>
    </w:p>
    <w:p w14:paraId="31DC2E7A" w14:textId="47374FBD" w:rsidR="00E41A80" w:rsidRDefault="00E41A80" w:rsidP="003D2FFD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사업활동으로 인하여 발생할 수 있는 환경영향을 최소화하고 환경오염을 예방하기 위하여 필요한 환경관리 활동을 수행하여야 한다.</w:t>
      </w:r>
    </w:p>
    <w:p w14:paraId="44EA33DB" w14:textId="2D78D6D3" w:rsidR="00E41A80" w:rsidRDefault="00E41A80" w:rsidP="003D2FFD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사업을 영위하는 국가 및 지역에서 요구하는 환경 관련 인허가, 신고 및 보고 등의 의무사항을 적절하게 관리하여야 하며, 사업장에서 발생하는 환경오염물질이 관련 기준에 따라 관리될 수 있도록 하여야 한다.</w:t>
      </w:r>
    </w:p>
    <w:p w14:paraId="2440BC20" w14:textId="77777777" w:rsidR="00E41A80" w:rsidRDefault="00E41A80" w:rsidP="003D2FFD">
      <w:pPr>
        <w:rPr>
          <w:rFonts w:ascii="LG Smart UI Regular" w:eastAsia="LG Smart UI Regular" w:hAnsi="LG Smart UI Regular"/>
          <w:sz w:val="24"/>
        </w:rPr>
      </w:pPr>
    </w:p>
    <w:p w14:paraId="11695927" w14:textId="339BB8A2" w:rsidR="00E41A80" w:rsidRDefault="00E41A80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E41A80">
        <w:rPr>
          <w:rFonts w:ascii="LG Smart UI Regular" w:eastAsia="LG Smart UI Regular" w:hAnsi="LG Smart UI Regular" w:hint="eastAsia"/>
          <w:b/>
          <w:bCs/>
          <w:sz w:val="24"/>
        </w:rPr>
        <w:t>제24조(에너지 및 온실가스 관리)</w:t>
      </w:r>
    </w:p>
    <w:p w14:paraId="5A006C26" w14:textId="77777777" w:rsidR="0018589C" w:rsidRPr="0018589C" w:rsidRDefault="0018589C" w:rsidP="0018589C">
      <w:pPr>
        <w:rPr>
          <w:rFonts w:ascii="LG Smart UI Regular" w:eastAsia="LG Smart UI Regular" w:hAnsi="LG Smart UI Regular"/>
          <w:sz w:val="24"/>
        </w:rPr>
      </w:pPr>
      <w:r w:rsidRPr="0018589C">
        <w:rPr>
          <w:rFonts w:ascii="LG Smart UI Regular" w:eastAsia="LG Smart UI Regular" w:hAnsi="LG Smart UI Regular"/>
          <w:sz w:val="24"/>
        </w:rPr>
        <w:t>① 협력회사는 사업장에서 사용하는 전력, 연료 등 주요 에너지 사용현황을 파악하고 에너지 사용을 효율적으로 관리하도록 노력하여야 한다.</w:t>
      </w:r>
    </w:p>
    <w:p w14:paraId="5D41C7A4" w14:textId="77777777" w:rsidR="0018589C" w:rsidRPr="0018589C" w:rsidRDefault="0018589C" w:rsidP="0018589C">
      <w:pPr>
        <w:rPr>
          <w:rFonts w:ascii="LG Smart UI Regular" w:eastAsia="LG Smart UI Regular" w:hAnsi="LG Smart UI Regular"/>
          <w:sz w:val="24"/>
        </w:rPr>
      </w:pPr>
      <w:r w:rsidRPr="0018589C">
        <w:rPr>
          <w:rFonts w:ascii="LG Smart UI Regular" w:eastAsia="LG Smart UI Regular" w:hAnsi="LG Smart UI Regular"/>
          <w:sz w:val="24"/>
        </w:rPr>
        <w:t>② 에너지 효율 향상을 위하여 고효율 설비 도입, 불필요한 에너지 사용 저감 및 생산공정 개선 등 사업장 여건에 적합한 활동을 추진하도록 노력한다.</w:t>
      </w:r>
    </w:p>
    <w:p w14:paraId="3F94D69D" w14:textId="77777777" w:rsidR="0018589C" w:rsidRPr="0018589C" w:rsidRDefault="0018589C" w:rsidP="0018589C">
      <w:pPr>
        <w:rPr>
          <w:rFonts w:ascii="LG Smart UI Regular" w:eastAsia="LG Smart UI Regular" w:hAnsi="LG Smart UI Regular"/>
          <w:sz w:val="24"/>
        </w:rPr>
      </w:pPr>
      <w:r w:rsidRPr="0018589C">
        <w:rPr>
          <w:rFonts w:ascii="LG Smart UI Regular" w:eastAsia="LG Smart UI Regular" w:hAnsi="LG Smart UI Regular"/>
          <w:sz w:val="24"/>
        </w:rPr>
        <w:t>③ 협력회사는 온실가스 배출량을 파악할 수 있는 관리체계를 단계적으로 구축하도록 노력하며, 필요한 경우 에너지 사용량 및 온실가스 배출과 관련된 자료를 관리한다.</w:t>
      </w:r>
    </w:p>
    <w:p w14:paraId="4BFA1E6D" w14:textId="77777777" w:rsidR="0018589C" w:rsidRDefault="0018589C" w:rsidP="0018589C">
      <w:pPr>
        <w:rPr>
          <w:rFonts w:ascii="LG Smart UI Regular" w:eastAsia="LG Smart UI Regular" w:hAnsi="LG Smart UI Regular"/>
          <w:sz w:val="24"/>
        </w:rPr>
      </w:pPr>
      <w:r w:rsidRPr="0018589C">
        <w:rPr>
          <w:rFonts w:ascii="LG Smart UI Regular" w:eastAsia="LG Smart UI Regular" w:hAnsi="LG Smart UI Regular"/>
          <w:sz w:val="24"/>
        </w:rPr>
        <w:t xml:space="preserve">④ </w:t>
      </w:r>
      <w:proofErr w:type="spellStart"/>
      <w:r w:rsidRPr="0018589C">
        <w:rPr>
          <w:rFonts w:ascii="LG Smart UI Regular" w:eastAsia="LG Smart UI Regular" w:hAnsi="LG Smart UI Regular"/>
          <w:sz w:val="24"/>
        </w:rPr>
        <w:t>코아오토모티브</w:t>
      </w:r>
      <w:proofErr w:type="spellEnd"/>
      <w:r w:rsidRPr="0018589C">
        <w:rPr>
          <w:rFonts w:ascii="LG Smart UI Regular" w:eastAsia="LG Smart UI Regular" w:hAnsi="LG Smart UI Regular"/>
          <w:sz w:val="24"/>
        </w:rPr>
        <w:t xml:space="preserve"> 또는 </w:t>
      </w:r>
      <w:proofErr w:type="spellStart"/>
      <w:r w:rsidRPr="0018589C">
        <w:rPr>
          <w:rFonts w:ascii="LG Smart UI Regular" w:eastAsia="LG Smart UI Regular" w:hAnsi="LG Smart UI Regular"/>
          <w:sz w:val="24"/>
        </w:rPr>
        <w:t>고객사가</w:t>
      </w:r>
      <w:proofErr w:type="spellEnd"/>
      <w:r w:rsidRPr="0018589C">
        <w:rPr>
          <w:rFonts w:ascii="LG Smart UI Regular" w:eastAsia="LG Smart UI Regular" w:hAnsi="LG Smart UI Regular"/>
          <w:sz w:val="24"/>
        </w:rPr>
        <w:t xml:space="preserve"> </w:t>
      </w:r>
      <w:proofErr w:type="spellStart"/>
      <w:r w:rsidRPr="0018589C">
        <w:rPr>
          <w:rFonts w:ascii="LG Smart UI Regular" w:eastAsia="LG Smart UI Regular" w:hAnsi="LG Smart UI Regular"/>
          <w:sz w:val="24"/>
        </w:rPr>
        <w:t>공급망</w:t>
      </w:r>
      <w:proofErr w:type="spellEnd"/>
      <w:r w:rsidRPr="0018589C">
        <w:rPr>
          <w:rFonts w:ascii="LG Smart UI Regular" w:eastAsia="LG Smart UI Regular" w:hAnsi="LG Smart UI Regular"/>
          <w:sz w:val="24"/>
        </w:rPr>
        <w:t xml:space="preserve"> 온실가스 관리 등을 위하여 합리적인 범위의 관련 자료를 요청하는 경우 협력회사는 가능한 범위에서 이에 협조하도록 노력한다.</w:t>
      </w:r>
    </w:p>
    <w:p w14:paraId="3DAA00B9" w14:textId="77777777" w:rsidR="000A5BFF" w:rsidRDefault="000A5BFF" w:rsidP="0018589C">
      <w:pPr>
        <w:rPr>
          <w:rFonts w:ascii="LG Smart UI Regular" w:eastAsia="LG Smart UI Regular" w:hAnsi="LG Smart UI Regular"/>
          <w:sz w:val="24"/>
        </w:rPr>
      </w:pPr>
    </w:p>
    <w:p w14:paraId="6C4E7710" w14:textId="5B626255" w:rsidR="000A5BFF" w:rsidRPr="0018589C" w:rsidRDefault="000A5BFF" w:rsidP="0018589C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제25조(대기오염물질 관리)</w:t>
      </w:r>
    </w:p>
    <w:p w14:paraId="3A9BF799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생산 및 사업활동에서 발생하는 먼지, 가스, 휘발성유기화합물 등 대기오염물질을 파악하고 적절하게 관리하여야 한다.</w:t>
      </w:r>
    </w:p>
    <w:p w14:paraId="0C768A38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대기오염 방지시설이 필요한 경우 관련 기준에 따라 설치·운영하고 정상적인 기능이 유지될 수 있도록 관리하여야 한다.</w:t>
      </w:r>
    </w:p>
    <w:p w14:paraId="3AA12D7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대기오염물질의 비정상적인 배출 또는 누출이 발생하지 않도록 설비와 작업공정을 적절하게 관리하여야 한다.</w:t>
      </w:r>
    </w:p>
    <w:p w14:paraId="4105EC5E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29C85506" w14:textId="21E439BF" w:rsidR="000A5BFF" w:rsidRPr="000A5BFF" w:rsidRDefault="000A5BFF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제26조(수자원 및 수질관리)</w:t>
      </w:r>
    </w:p>
    <w:p w14:paraId="31B27A47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사업장에서 사용하는 용수와 발생하는 폐수를 적절하게 관리하고 수자원의 효율적인 이용을 위해 노력하여야 한다.</w:t>
      </w:r>
    </w:p>
    <w:p w14:paraId="2709C8AA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폐수를 배출하는 경우 적절한 처리과정을 거쳐 관련 배출기준을 준수하여야 하며, 폐수 또는 오염물질을 무단으로 배출해서는 안 된다.</w:t>
      </w:r>
    </w:p>
    <w:p w14:paraId="3D63F78D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협력회사는 공정개선, 용수 재사용 및 절수활동 등 사업장 특성에 적합한 방법을 통하여 물 사용량을 줄이도록 노력한다.</w:t>
      </w:r>
    </w:p>
    <w:p w14:paraId="3F1CB53D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물 부족 또는 수질오염 등의 위험이 사업활동에 중요한 영향을 줄 수 있는 경우 관련 위험요인을 고려하도록 노력한다.</w:t>
      </w:r>
    </w:p>
    <w:p w14:paraId="3F17FEA3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219B2A85" w14:textId="56F1F011" w:rsidR="000A5BFF" w:rsidRPr="000A5BFF" w:rsidRDefault="000A5BFF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제27조(폐기물 및 자원순환)</w:t>
      </w:r>
    </w:p>
    <w:p w14:paraId="47DD0881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사업활동에서 발생하는 폐기물의 종류와 발생량을 파악하고 일반폐기물, 지정폐기물 및 재활용 가능 폐기물 등을 적절하게 분리·관리하여야 한다.</w:t>
      </w:r>
    </w:p>
    <w:p w14:paraId="059C15A8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폐기물은 허가 또는 자격을 갖춘 적정한 방법을 통하여 보관·운반·처리하여야 하며 불법투기, 무단매립 또는 부적절한 처리를 해서는 안 된다.</w:t>
      </w:r>
    </w:p>
    <w:p w14:paraId="4FF78ADF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협력회사는 생산공정 개선, 원재료 사용 효율화, 재사용 및 재활용 등을 통하여 폐기물 발생을 줄이고 자원순환을 확대하도록 노력한다.</w:t>
      </w:r>
    </w:p>
    <w:p w14:paraId="669779B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폐기물 처리와 관련된 기록 및 증빙은 관련 법령에서 요구하는 기간 동안 적절하게 관리하여야 한다.</w:t>
      </w:r>
    </w:p>
    <w:p w14:paraId="7F7EED85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63989D33" w14:textId="02BCFDFE" w:rsidR="000A5BFF" w:rsidRPr="000A5BFF" w:rsidRDefault="000A5BFF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lastRenderedPageBreak/>
        <w:t>제28조(화학물질 및 유해물질 관리)</w:t>
      </w:r>
    </w:p>
    <w:p w14:paraId="40BA7506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제품 및 생산공정에서 사용하는 화학물질과 유해물질을 파악하고 적절하게 관리하여야 한다.</w:t>
      </w:r>
    </w:p>
    <w:p w14:paraId="4C2833F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화학물질은 물질의 특성을 고려하여 식별, 표시, 보관 및 취급하여야 하며 누출이나 환경오염이 발생하지 않도록 필요한 조치를 취하여야 한다.</w:t>
      </w:r>
    </w:p>
    <w:p w14:paraId="3D5F04FE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사용이 금지되거나 제한되는 유해물질은 관련 법령과 고객 요구사항에 따라 관리하여야 한다.</w:t>
      </w:r>
    </w:p>
    <w:p w14:paraId="014F51D4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유해물질의 사용을 줄이거나 보다 안전한 물질로 대체할 수 있는 경우 이를 검토하도록 노력한다.</w:t>
      </w:r>
    </w:p>
    <w:p w14:paraId="023B98F1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1CB6B022" w14:textId="4D645ABA" w:rsidR="000A5BFF" w:rsidRPr="000A5BFF" w:rsidRDefault="000A5BFF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제29조(제품 환경규제)</w:t>
      </w:r>
    </w:p>
    <w:p w14:paraId="2F833F7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 xml:space="preserve">① 협력회사는 </w:t>
      </w:r>
      <w:proofErr w:type="spellStart"/>
      <w:r w:rsidRPr="000A5BFF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0A5BFF">
        <w:rPr>
          <w:rFonts w:ascii="LG Smart UI Regular" w:eastAsia="LG Smart UI Regular" w:hAnsi="LG Smart UI Regular"/>
          <w:sz w:val="24"/>
        </w:rPr>
        <w:t xml:space="preserve"> 공급하는 원재료, 부품 및 제품에 적용되는 환경 관련 법령과 고객 요구사항을 확인하고 이를 준수하여야 한다.</w:t>
      </w:r>
    </w:p>
    <w:p w14:paraId="5926377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제품에 함유되는 유해물질 및 제한물질을 적절하게 관리하고 필요한 경우 관련 성분정보 또는 증빙자료를 제공할 수 있도록 관리하여야 한다.</w:t>
      </w:r>
    </w:p>
    <w:p w14:paraId="2A2B4A91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제품의 원재료, 생산공정 또는 구성물질이 변경되어 제품 환경규제 준수 여부에 영향을 미칠 가능성이 있는 경우 필요한 사항을 확인하여야 한다.</w:t>
      </w:r>
    </w:p>
    <w:p w14:paraId="59D87132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협력회사는 제품의 환경성과 자원효율 향상을 위하여 재활용 가능성, 원재료 사용 저감 및 친환경 소재 적용 등을 검토하도록 노력한다.</w:t>
      </w:r>
    </w:p>
    <w:p w14:paraId="076ECC3B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2F459953" w14:textId="4F6DB175" w:rsidR="000A5BFF" w:rsidRDefault="000A5BFF" w:rsidP="003D2FFD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제30조(환경오염 예방 및 자연환경 보호)</w:t>
      </w:r>
    </w:p>
    <w:p w14:paraId="1F858284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생산, 저장, 운송 및 폐기 과정에서 화학물질, 폐유 및 기타 오염물질의 누출로 토양이나 주변 환경이 오염되지 않도록 필요한 예방조치를 실시하여야 한다.</w:t>
      </w:r>
    </w:p>
    <w:p w14:paraId="5FECC2EA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환경사고가 발생한 경우 오염의 확산을 방지하고 필요한 대응조치를 실시하여야 한다.</w:t>
      </w:r>
    </w:p>
    <w:p w14:paraId="18FE775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사업장의 신설·확장 또는 기타 사업활동으로 주변 자연환경에 중대한 영향을 미칠 가능성이 있는 경우 해당 영향을 고려하고 이를 최소화하도록 노력하여야 한다.</w:t>
      </w:r>
    </w:p>
    <w:p w14:paraId="7535AA8F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사업활동이 산림, 수자원, 생태계 및 생물다양성에 미칠 수 있는 영향을 고려하고 사업장 여건에 따라 자연환경 보호활동을 추진하도록 노력한다.</w:t>
      </w:r>
    </w:p>
    <w:p w14:paraId="5FEF8F77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3CF9130A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01E29F75" w14:textId="77777777" w:rsidR="000A5BFF" w:rsidRDefault="000A5BFF" w:rsidP="003D2FFD">
      <w:pPr>
        <w:rPr>
          <w:rFonts w:ascii="LG Smart UI Regular" w:eastAsia="LG Smart UI Regular" w:hAnsi="LG Smart UI Regular"/>
          <w:sz w:val="24"/>
        </w:rPr>
      </w:pPr>
    </w:p>
    <w:p w14:paraId="5E94E599" w14:textId="31796746" w:rsidR="000A5BFF" w:rsidRDefault="000A5BFF" w:rsidP="000A5BFF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0A5BFF"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윤리 및 공정거래</w:t>
      </w:r>
    </w:p>
    <w:p w14:paraId="1DA6B8FA" w14:textId="62CE5DCA" w:rsid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제31조(윤리경영)</w:t>
      </w:r>
    </w:p>
    <w:p w14:paraId="34DE03CA" w14:textId="7E9EB6A6" w:rsidR="000A5BFF" w:rsidRDefault="000A5BFF" w:rsidP="000A5BF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투명하고 책임 있는 기업활동을 수행하며, 사업상 의사결정과 거래 과정에서 높은 수준의 윤리적 기준을 유지하도록 노력하여야 한다.</w:t>
      </w:r>
    </w:p>
    <w:p w14:paraId="79E0DE97" w14:textId="7BC53B43" w:rsidR="000A5BFF" w:rsidRDefault="000A5BFF" w:rsidP="000A5BF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협력회사는 임직원이 직무상 권한이나 지위를 이용하여 자신 또는 제3자의 부당한 이익을 추구하거나 회사 및 거래상대방의 이익을 침해하는 행위를 하지 않도록 하여야 한다.</w:t>
      </w:r>
    </w:p>
    <w:p w14:paraId="2EE7C9EA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01689861" w14:textId="1524B90B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제32조(부패 및 뇌물 금지)</w:t>
      </w:r>
    </w:p>
    <w:p w14:paraId="23158E1C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사업활동과 관련하여 뇌물, 리베이트, 금품 또는 기타 부당한 이익을 직접 또는 제3자를 통하여 제공하거나 요구·수수해서는 안 된다.</w:t>
      </w:r>
    </w:p>
    <w:p w14:paraId="0CF99653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거래의 성사, 계약 유지, 업무상 편의 또는 부당한 이익을 얻기 위한 목적으로 금전이나 경제적 이익을 제공해서는 안 된다.</w:t>
      </w:r>
    </w:p>
    <w:p w14:paraId="5E08B2EF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협력회사는 임직원이 직무상 권한을 이용하여 횡령, 배임, 사기 등 부정한 행위를 하지 않도록 관리하여야 한다.</w:t>
      </w:r>
    </w:p>
    <w:p w14:paraId="4DC4ABD4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2A9C6882" w14:textId="10F9E44B" w:rsid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제33조(</w:t>
      </w:r>
      <w:r w:rsidRPr="000A5BFF">
        <w:rPr>
          <w:rFonts w:ascii="LG Smart UI Regular" w:eastAsia="LG Smart UI Regular" w:hAnsi="LG Smart UI Regular"/>
          <w:b/>
          <w:bCs/>
          <w:sz w:val="24"/>
        </w:rPr>
        <w:t>금품·선물 및 접대)</w:t>
      </w:r>
    </w:p>
    <w:p w14:paraId="218C7193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거래관계에 영향을 미치거나 공정한 업무수행을 저해할 목적으로 금품, 선물, 식사, 접대 또는 기타 경제적 이익을 제공하거나 수수해서는 안 된다.</w:t>
      </w:r>
    </w:p>
    <w:p w14:paraId="23EDE660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통상적인 업무관계에서 이루어지는 선물 또는 편의 제공의 경우에도 관련 법령, 거래상대방의 윤리기준 및 사회통념상 허용되는 범위를 벗어나지 않도록 하여야 한다.</w:t>
      </w:r>
    </w:p>
    <w:p w14:paraId="78ABBFC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부당한 이익을 목적으로 공직자, 고객사 임직원 또는 기타 이해관계자에게 금품이나 편의를 제공해서는 안 된다.</w:t>
      </w:r>
    </w:p>
    <w:p w14:paraId="54A53DEA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159C6791" w14:textId="6133E256" w:rsid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제34조(이해상충 방지)</w:t>
      </w:r>
    </w:p>
    <w:p w14:paraId="700A218E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협력회사의 임직원은 개인적인 이해관계가 회사 또는 거래상대방을 위한 공정한 업무수행에 영향을 미칠 수 있는 상황을 방지하도록 노력하여야 한다.</w:t>
      </w:r>
    </w:p>
    <w:p w14:paraId="4FB64A1C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개인 또는 가족 등의 경제적 이해관계로 인하여 거래업체 선정, 구매, 계약 또는 기타 업무상 의</w:t>
      </w:r>
      <w:r w:rsidRPr="000A5BFF">
        <w:rPr>
          <w:rFonts w:ascii="LG Smart UI Regular" w:eastAsia="LG Smart UI Regular" w:hAnsi="LG Smart UI Regular"/>
          <w:sz w:val="24"/>
        </w:rPr>
        <w:lastRenderedPageBreak/>
        <w:t>사결정의 공정성이 훼손되어서는 안 된다.</w:t>
      </w:r>
    </w:p>
    <w:p w14:paraId="1F45E206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실제 또는 잠재적인 이해상충이 발생한 경우 협력회사는 이를 적절하게 확인하고 관리할 수 있도록 노력하여야 한다.</w:t>
      </w:r>
    </w:p>
    <w:p w14:paraId="04BA5F09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2731713E" w14:textId="51FEEECA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제35조(공정경쟁 및 공정거래)</w:t>
      </w:r>
    </w:p>
    <w:p w14:paraId="5ABCC42C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시장에서 자유롭고 공정한 경쟁질서를 존중하고 경쟁을 부당하게 제한하는 행위를 해서는 안 된다.</w:t>
      </w:r>
    </w:p>
    <w:p w14:paraId="16BEA4A1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가격, 생산량, 거래조건, 입찰 또는 시장을 부당하게 조정하기 위한 경쟁사업자 간의 담합이나 합의를 해서는 안 된다.</w:t>
      </w:r>
    </w:p>
    <w:p w14:paraId="2ABE636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경쟁사, 고객사 및 거래상대방에 관한 정보를 부정한 방법으로 취득하거나 이용해서는 안 된다.</w:t>
      </w:r>
    </w:p>
    <w:p w14:paraId="64F7E84A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협력회사는 거래상 우월적인 지위를 부당하게 이용하여 거래상대방에게 불합리한 조건을 강요하거나 정당한 사유 없이 불이익을 주어서는 안 된다.</w:t>
      </w:r>
    </w:p>
    <w:p w14:paraId="15974D7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⑤ 협력회사 간의 거래에서도 상호 존중과 신뢰를 바탕으로 공정하고 투명한 거래관계를 유지하도록 노력하여야 한다.</w:t>
      </w:r>
    </w:p>
    <w:p w14:paraId="07DF8CE7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6F83FAE0" w14:textId="15AE2BF6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제36조(정확한 기록 및 정보공개)</w:t>
      </w:r>
    </w:p>
    <w:p w14:paraId="710E4DA4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회계, 품질, 생산, 환경, 안전 및 기타 사업활동과 관련된 주요 정보를 사실에 근거하여 정확하게 기록하고 관리하여야 한다.</w:t>
      </w:r>
    </w:p>
    <w:p w14:paraId="4CC57CE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거래내역이나 회사의 경영정보를 고의로 허위 작성하거나 조작·은폐해서는 안 된다.</w:t>
      </w:r>
    </w:p>
    <w:p w14:paraId="4F5541D2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법령 또는 정당한 계약상 요구에 따라 정보를 제공하는 경우 사실과 다른 자료를 제출하거나 중요한 정보를 고의로 누락해서는 안 된다.</w:t>
      </w:r>
    </w:p>
    <w:p w14:paraId="14CAECF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 xml:space="preserve">④ </w:t>
      </w:r>
      <w:proofErr w:type="spellStart"/>
      <w:r w:rsidRPr="000A5BFF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0A5BFF">
        <w:rPr>
          <w:rFonts w:ascii="LG Smart UI Regular" w:eastAsia="LG Smart UI Regular" w:hAnsi="LG Smart UI Regular"/>
          <w:sz w:val="24"/>
        </w:rPr>
        <w:t xml:space="preserve"> 제공하는 품질, 원산지, 환경, ESG 및 기타 거래 관련 자료 역시 객관적이고 확인 가능한 정보를 기반으로 작성하여야 한다.</w:t>
      </w:r>
    </w:p>
    <w:p w14:paraId="58A5FCCF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4D519597" w14:textId="4F7E69A1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제37조(위조부품 및 부정품 방지)</w:t>
      </w:r>
    </w:p>
    <w:p w14:paraId="0613C1D7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 xml:space="preserve">① 협력회사는 </w:t>
      </w:r>
      <w:proofErr w:type="spellStart"/>
      <w:r w:rsidRPr="000A5BFF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0A5BFF">
        <w:rPr>
          <w:rFonts w:ascii="LG Smart UI Regular" w:eastAsia="LG Smart UI Regular" w:hAnsi="LG Smart UI Regular"/>
          <w:sz w:val="24"/>
        </w:rPr>
        <w:t xml:space="preserve"> 공급하는 원재료, 부품 및 제품에 위조품, 모조품 또는 승인되지 않은 부품이 사용되지 않도록 관리하여야 한다.</w:t>
      </w:r>
    </w:p>
    <w:p w14:paraId="3EFFFBB2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원재료 및 부품의 출처와 품질을 확인하고 필요한 경우 공급망 내 추적이 가능하도록 관련 정보를 관리하여야 한다.</w:t>
      </w:r>
    </w:p>
    <w:p w14:paraId="7D67A40B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lastRenderedPageBreak/>
        <w:t>③ 위조 또는 부정한 부품의 사용 가능성이 확인된 경우 해당 제품이 공급되지 않도록 필요한 조치를 취하여야 한다.</w:t>
      </w:r>
    </w:p>
    <w:p w14:paraId="0C0D25AC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 xml:space="preserve">④ 이미 공급된 제품에서 위조 또는 부정품과 관련된 문제가 확인된 경우 </w:t>
      </w:r>
      <w:proofErr w:type="spellStart"/>
      <w:r w:rsidRPr="000A5BFF">
        <w:rPr>
          <w:rFonts w:ascii="LG Smart UI Regular" w:eastAsia="LG Smart UI Regular" w:hAnsi="LG Smart UI Regular"/>
          <w:sz w:val="24"/>
        </w:rPr>
        <w:t>코아오토모티브에</w:t>
      </w:r>
      <w:proofErr w:type="spellEnd"/>
      <w:r w:rsidRPr="000A5BFF">
        <w:rPr>
          <w:rFonts w:ascii="LG Smart UI Regular" w:eastAsia="LG Smart UI Regular" w:hAnsi="LG Smart UI Regular"/>
          <w:sz w:val="24"/>
        </w:rPr>
        <w:t xml:space="preserve"> 필요한 정보를 제공하고 조치에 협조하여야 한다.</w:t>
      </w:r>
    </w:p>
    <w:p w14:paraId="0B10382E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03CB2AE2" w14:textId="21A7D140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제38조(내부정보 및 부당한 정보이용 금지)</w:t>
      </w:r>
    </w:p>
    <w:p w14:paraId="4382668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협력회사의 임직원은 업무 수행 과정에서 취득한 공개되지 않은 정보를 자신 또는 제3자의 부당한 이익을 위하여 이용해서는 안 된다.</w:t>
      </w:r>
    </w:p>
    <w:p w14:paraId="7CA3D63A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고객사, 거래상대방 또는 기타 이해관계자의 비공개 정보를 이용하여 부당한 거래를 하거나 다른 사람에게 제공해서는 안 된다.</w:t>
      </w:r>
    </w:p>
    <w:p w14:paraId="072A543F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34B9F507" w14:textId="3E282F4C" w:rsidR="000A5BFF" w:rsidRPr="000A5BFF" w:rsidRDefault="000A5BFF" w:rsidP="000A5BFF">
      <w:pPr>
        <w:rPr>
          <w:rFonts w:ascii="LG Smart UI Regular" w:eastAsia="LG Smart UI Regular" w:hAnsi="LG Smart UI Regular"/>
          <w:b/>
          <w:bCs/>
          <w:sz w:val="24"/>
        </w:rPr>
      </w:pPr>
      <w:r w:rsidRPr="000A5BFF">
        <w:rPr>
          <w:rFonts w:ascii="LG Smart UI Regular" w:eastAsia="LG Smart UI Regular" w:hAnsi="LG Smart UI Regular" w:hint="eastAsia"/>
          <w:b/>
          <w:bCs/>
          <w:sz w:val="24"/>
        </w:rPr>
        <w:t>제39조(고충 및 부정행위 신고)</w:t>
      </w:r>
    </w:p>
    <w:p w14:paraId="13DCCC16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① 협력회사는 임직원이 부패, 비윤리적 행위, 인권침해 및 기타 부정행위를 인지한 경우 이를 제보하거나 고충을 제기할 수 있도록 적절한 방법을 마련하도록 노력하여야 한다.</w:t>
      </w:r>
    </w:p>
    <w:p w14:paraId="188E1EB1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② 신고 또는 제보를 접수한 경우 가능한 범위에서 신고자의 신원과 신고내용의 비밀을 보호하여야 한다.</w:t>
      </w:r>
    </w:p>
    <w:p w14:paraId="1F3C36B5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③ 정당한 신고 또는 조사 협조를 이유로 신고자 및 관련자에게 해고, 차별, 괴롭힘 등 부당한 불이익을 주거나 보복행위를 해서는 안 된다.</w:t>
      </w:r>
    </w:p>
    <w:p w14:paraId="640B7F64" w14:textId="77777777" w:rsidR="000A5BFF" w:rsidRPr="000A5BFF" w:rsidRDefault="000A5BFF" w:rsidP="000A5BFF">
      <w:pPr>
        <w:rPr>
          <w:rFonts w:ascii="LG Smart UI Regular" w:eastAsia="LG Smart UI Regular" w:hAnsi="LG Smart UI Regular"/>
          <w:sz w:val="24"/>
        </w:rPr>
      </w:pPr>
      <w:r w:rsidRPr="000A5BFF">
        <w:rPr>
          <w:rFonts w:ascii="LG Smart UI Regular" w:eastAsia="LG Smart UI Regular" w:hAnsi="LG Smart UI Regular"/>
          <w:sz w:val="24"/>
        </w:rPr>
        <w:t>④ 신고된 사항에 대해서는 필요한 범위에서 사실관계를 확인하고 적절한 조치를 취하도록 노력하여야 한다.</w:t>
      </w:r>
    </w:p>
    <w:p w14:paraId="12FB3751" w14:textId="77777777" w:rsidR="000A5BFF" w:rsidRDefault="000A5BFF" w:rsidP="000A5BFF">
      <w:pPr>
        <w:rPr>
          <w:rFonts w:ascii="LG Smart UI Regular" w:eastAsia="LG Smart UI Regular" w:hAnsi="LG Smart UI Regular"/>
          <w:sz w:val="24"/>
        </w:rPr>
      </w:pPr>
    </w:p>
    <w:p w14:paraId="549893BC" w14:textId="77777777" w:rsidR="0057646D" w:rsidRDefault="0057646D" w:rsidP="000A5BFF">
      <w:pPr>
        <w:rPr>
          <w:rFonts w:ascii="LG Smart UI Regular" w:eastAsia="LG Smart UI Regular" w:hAnsi="LG Smart UI Regular"/>
          <w:sz w:val="24"/>
        </w:rPr>
      </w:pPr>
    </w:p>
    <w:p w14:paraId="512EFB59" w14:textId="77777777" w:rsidR="0057646D" w:rsidRDefault="0057646D" w:rsidP="000A5BFF">
      <w:pPr>
        <w:rPr>
          <w:rFonts w:ascii="LG Smart UI Regular" w:eastAsia="LG Smart UI Regular" w:hAnsi="LG Smart UI Regular"/>
          <w:sz w:val="24"/>
        </w:rPr>
      </w:pPr>
    </w:p>
    <w:p w14:paraId="0778FD37" w14:textId="08F0E4C1" w:rsidR="0057646D" w:rsidRDefault="0057646D" w:rsidP="0057646D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40"/>
          <w:szCs w:val="40"/>
        </w:rPr>
      </w:pPr>
      <w:r w:rsidRPr="0057646D">
        <w:rPr>
          <w:rFonts w:ascii="LG Smart UI Regular" w:eastAsia="LG Smart UI Regular" w:hAnsi="LG Smart UI Regular" w:hint="eastAsia"/>
          <w:sz w:val="40"/>
          <w:szCs w:val="40"/>
        </w:rPr>
        <w:t>정보보호 및 지식재산권</w:t>
      </w:r>
    </w:p>
    <w:p w14:paraId="75A666B2" w14:textId="598C8C3B" w:rsidR="0057646D" w:rsidRDefault="0057646D" w:rsidP="0057646D">
      <w:pPr>
        <w:rPr>
          <w:rFonts w:ascii="LG Smart UI Regular" w:eastAsia="LG Smart UI Regular" w:hAnsi="LG Smart UI Regular"/>
          <w:b/>
          <w:bCs/>
          <w:sz w:val="24"/>
        </w:rPr>
      </w:pPr>
      <w:r w:rsidRPr="0057646D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>
        <w:rPr>
          <w:rFonts w:ascii="LG Smart UI Regular" w:eastAsia="LG Smart UI Regular" w:hAnsi="LG Smart UI Regular" w:hint="eastAsia"/>
          <w:b/>
          <w:bCs/>
          <w:sz w:val="24"/>
        </w:rPr>
        <w:t>40조(정보보호)</w:t>
      </w:r>
    </w:p>
    <w:p w14:paraId="697F1EB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협력회사는 사업활동 과정에서 취득하거나 보유하게 된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, 고객사, 임직원 및 기타 이해관계자의 정보를 적절하게 보호하여야 한다.</w:t>
      </w:r>
    </w:p>
    <w:p w14:paraId="4CCA64E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② 정보의 중요도와 특성을 고려하여 접근권한을 적절하게 관리하고, 권한이 없는 자가 정보를 열람·사용·변경·유출하지 않도록 필요한 보호조치를 취하여야 한다.</w:t>
      </w:r>
    </w:p>
    <w:p w14:paraId="0B8D55D3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업무상 취득한 정보는 정당한 업무목적의 범위에서 사용하여야 하며, 사전 승인 또는 정당한 권한 없이 제3자에게 제공하거나 공개해서는 안 된다.</w:t>
      </w:r>
    </w:p>
    <w:p w14:paraId="48222EB5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협력회사는 정보의 보관·전송·폐기 과정에서 정보가 분실, 훼손 또는 유출되지 않도록 적절한 방법으로 관리하여야 한다.</w:t>
      </w:r>
    </w:p>
    <w:p w14:paraId="6266B24A" w14:textId="2BF64998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18D2A73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제41조(개인정보 보호)</w:t>
      </w:r>
    </w:p>
    <w:p w14:paraId="6466874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임직원, 고객, 거래관계자 등과 관련된 개인정보를 수집·이용·보관·제공하는 경우 관련 법령과 정당한 업무목적에 따라 처리하여야 한다.</w:t>
      </w:r>
    </w:p>
    <w:p w14:paraId="4C60B0D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개인정보는 필요한 범위에서 최소한으로 수집·이용하고, 정해진 목적 외의 용도로 부당하게 사용하거나 제3자에게 제공해서는 안 된다.</w:t>
      </w:r>
    </w:p>
    <w:p w14:paraId="346E1B1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개인정보에 대한 무단접근, 분실, 도난, 유출 또는 훼손을 방지하기 위하여 필요한 보호조치를 취하여야 한다.</w:t>
      </w:r>
    </w:p>
    <w:p w14:paraId="7F118D5A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개인정보의 보유 목적이 달성되거나 관련 법령에서 정한 보유기간이 종료된 경우 적절한 방법으로 파기하여야 한다.</w:t>
      </w:r>
    </w:p>
    <w:p w14:paraId="5F68B3A6" w14:textId="131E6C17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4EC0CE2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제42조(기밀정보 및 영업비밀 보호)</w:t>
      </w:r>
    </w:p>
    <w:p w14:paraId="55B2A39C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협력회사는 거래 과정에서 취득한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및 거래상대방의 기술정보, 설계도면, 제품정보, 가격정보, 원가정보, 사업계획 및 기타 비공개 정보를 기밀정보로서 적절하게 보호하여야 한다.</w:t>
      </w:r>
    </w:p>
    <w:p w14:paraId="413B7CE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기밀정보는 계약 또는 업무 수행에 필요한 목적으로만 사용하여야 하며, 정보 제공자의 승인 없이 제3자에게 공개하거나 다른 목적으로 사용해서는 안 된다.</w:t>
      </w:r>
    </w:p>
    <w:p w14:paraId="22336C9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협력회사는 기밀정보에 접근할 필요가 있는 임직원에게만 필요한 범위의 접근권한을 부여하도록 하여야 한다.</w:t>
      </w:r>
    </w:p>
    <w:p w14:paraId="29DA431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④ 거래관계가 종료된 이후에도 계약 또는 관련 법령에서 정한 기밀유지 의무가 있는 경우 이를 준수하여야 한다.</w:t>
      </w:r>
    </w:p>
    <w:p w14:paraId="354D69FB" w14:textId="22720671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5E78FB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제43조(지식재산권 보호)</w:t>
      </w:r>
    </w:p>
    <w:p w14:paraId="4F81F90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특허권, 상표권, 디자인권, 저작권, 영업비밀 및 기타 지식재산권을 존중하여야 한다.</w:t>
      </w:r>
    </w:p>
    <w:p w14:paraId="483CA5AA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②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또는 제3자가 보유한 기술, 도면, 소프트웨어, 문서 및 기타 지식재산을 정당한 권한 없이 복제·사용·변경·배포해서는 안 된다.</w:t>
      </w:r>
    </w:p>
    <w:p w14:paraId="59AC563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협력회사는 제품의 개발·생산 및 공급 과정에서 타인의 지식재산권을 침해하지 않도록 주의하여야 한다.</w:t>
      </w:r>
    </w:p>
    <w:p w14:paraId="4373F4D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④ 지식재산권 침해 또는 침해 가능성이 확인되고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코아오토모티브와의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거래에 영향을 미칠 수 있는 경우 필요한 정보를 공유하고 적절한 조치에 협조하여야 한다.</w:t>
      </w:r>
    </w:p>
    <w:p w14:paraId="5285924F" w14:textId="0B6DECB4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94ABA3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제44조(정보시스템 및 사이버보안)</w:t>
      </w:r>
    </w:p>
    <w:p w14:paraId="72D79252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업무에 사용하는 정보시스템, 네트워크 및 전산장비를 정보보안 위협으로부터 보호하기 위하여 사업 규모와 정보의 중요도에 적합한 보안조치를 마련하도록 노력하여야 한다.</w:t>
      </w:r>
    </w:p>
    <w:p w14:paraId="53153DA9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사용자 계정과 접근권한을 적절하게 관리하고, 업무상 필요하지 않은 정보 또는 시스템에 무단으로 접근해서는 안 된다.</w:t>
      </w:r>
    </w:p>
    <w:p w14:paraId="70EB6F8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악성코드,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랜섬웨어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, 피싱 및 기타 사이버 위협으로 인한 피해를 예방하기 위하여 필요한 보안조치를 적용하도록 노력하여야 한다.</w:t>
      </w:r>
    </w:p>
    <w:p w14:paraId="1323A1C2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업무에 사용하는 소프트웨어는 정당한 사용권한을 확보하여야 하며, 불법 복제 또는 무단 사용된 소프트웨어를 사용해서는 안 된다.</w:t>
      </w:r>
    </w:p>
    <w:p w14:paraId="59015D07" w14:textId="112578C3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245AAF4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제45조(정보보안 사고 대응)</w:t>
      </w:r>
    </w:p>
    <w:p w14:paraId="4604346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개인정보 또는 기밀정보의 유출, 정보시스템 침해, 악성코드 감염 등 정보보안 사고가 발생한 경우 피해확산을 방지하기 위한 필요한 조치를 실시하여야 한다.</w:t>
      </w:r>
    </w:p>
    <w:p w14:paraId="2A5B30E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 xml:space="preserve">② 정보보안 사고가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코아오토모티브의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정보, 제품, 시스템 또는 사업에 중대한 영향을 미칠 가능성이 있는 경우 필요한 범위에서 관련 사실을 신속하게 공유하고 대응에 협조하여야 한다.</w:t>
      </w:r>
    </w:p>
    <w:p w14:paraId="0770E851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사고 발생 후에는 원인을 확인하고 동일하거나 유사한 사고의 재발을 방지하기 위한 필요한 조치를 검토하여야 한다.</w:t>
      </w:r>
    </w:p>
    <w:p w14:paraId="2FE37464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5C7E30A7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33974F82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6E7F979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kern w:val="36"/>
          <w:sz w:val="40"/>
          <w:szCs w:val="40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36"/>
          <w:sz w:val="40"/>
          <w:szCs w:val="40"/>
          <w14:ligatures w14:val="none"/>
        </w:rPr>
        <w:t>제7장 책임 있는 공급망 관리</w:t>
      </w:r>
    </w:p>
    <w:p w14:paraId="2FE74CD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제46조(책임 있는 원자재 조달)</w:t>
      </w:r>
    </w:p>
    <w:p w14:paraId="577C2EAC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제품의 생산 및 공급에 사용되는 원재료와 부품의 조달 과정에서 인권침해, 환경훼손, 부패 등 사회·환경적 위험이 발생하지 않도록 책임 있는 조달을 위해 노력하여야 한다.</w:t>
      </w:r>
    </w:p>
    <w:p w14:paraId="5217506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협력회사는 주요 원재료 및 부품의 공급처를 파악하고, 공급망에서 중대한 ESG 위험이 확인된 경우 해당 위험을 줄이기 위한 적절한 조치를 검토하여야 한다.</w:t>
      </w:r>
    </w:p>
    <w:p w14:paraId="63746A0A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또는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고객사가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책임 있는 원자재 조달과 관련하여 합리적인 범위의 정보 또는 자료를 요청하는 경우 협력회사는 가능한 범위에서 이에 협조하도록 노력한다.</w:t>
      </w:r>
    </w:p>
    <w:p w14:paraId="0414EDAF" w14:textId="12B8CA8F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31EF033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제47조(책임광물 및 분쟁광물 관리)</w:t>
      </w:r>
    </w:p>
    <w:p w14:paraId="395AB74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협력회사는 제품에 사용되는 주석,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탄탈륨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, 텅스텐, 금(3TG) 등 분쟁광물을 포함한 주요 광물의 채굴 및 거래 과정에서 인권침해, 무장단체 지원, 부패 또는 기타 심각한 사회적 문제가 발생하지 않도록 책임 있는 광물 조달을 위해 노력하여야 한다.</w:t>
      </w:r>
    </w:p>
    <w:p w14:paraId="68372E3C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② 협력회사는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또는 고객사의 요구가 있는 경우 제품에 사용된 관련 광물의 원산지, 제련소 또는 공급망 정보를 합리적인 범위에서 확인하고 필요한 자료를 제공하도록 노력하여야 한다.</w:t>
      </w:r>
    </w:p>
    <w:p w14:paraId="27F59A2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공급망 조사 등을 통하여 고위험 지역 또는 책임 있는 조달과 관련하여 중대한 위험이 확인된 경우 해당 공급업체에 개선을 요청하거나 대체 공급원 검토 등 적절한 조치를 취하도록 노력한다.</w:t>
      </w:r>
    </w:p>
    <w:p w14:paraId="1427824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④ 협력회사는 책임 있는 광물 조달과 관련된 국제적인 기준 및 고객 요구사항의 변화를 확인하고 필요한 경우 관리대상 광물의 범위를 확대하여 관리하도록 노력한다.</w:t>
      </w:r>
    </w:p>
    <w:p w14:paraId="4ABE2C98" w14:textId="563F7915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CC1A9A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제48조(원산지 및 공급망 추적성)</w:t>
      </w:r>
    </w:p>
    <w:p w14:paraId="2C960465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협력회사는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코아오토모티브에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공급하는 원재료, 부품 및 제품의 원산지와 공급경로에 관한 정보를 관련 법령 및 거래조건에 따라 적절하게 관리하여야 한다.</w:t>
      </w:r>
    </w:p>
    <w:p w14:paraId="12336E70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원산지 또는 공급망 관련 정보를 고의로 허위 작성하거나 위·변조해서는 안 된다.</w:t>
      </w:r>
    </w:p>
    <w:p w14:paraId="5A2066B3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법령, 고객 요구사항 또는 공급망 위험관리 등을 위하여 필요한 경우 주요 원재료 및 부품의 공급처를 확인할 수 있도록 관련 자료를 관리하도록 노력하여야 한다.</w:t>
      </w:r>
    </w:p>
    <w:p w14:paraId="2810BAB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원재료 또는 부품의 공급처 변경으로 제품의 품질, 원산지, 규제 준수 또는 공급망 위험에 중대한 영향을 미칠 가능성이 있는 경우 필요한 사항을 확인하여야 한다.</w:t>
      </w:r>
    </w:p>
    <w:p w14:paraId="24D7E895" w14:textId="60720F10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0A02576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제49조(수출통제 및 경제제재 준수)</w:t>
      </w:r>
    </w:p>
    <w:p w14:paraId="16DFB189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제품, 기술, 소프트웨어 및 기타 거래와 관련하여 적용되는 수출입 통제 및 경제제재 관련 법령을 준수하여야 한다.</w:t>
      </w:r>
    </w:p>
    <w:p w14:paraId="1EAA813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수출입 또는 국제거래 과정에서 관련 법령에 따라 필요한 허가, 승인 또는 신고가 요구되는 경우 적절한 절차를 이행하여야 한다.</w:t>
      </w:r>
    </w:p>
    <w:p w14:paraId="0E2B76B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협력회사는 거래대상 국가, 기업 또는 품목 등에 수출입 제한이나 경제제재가 적용되는 경우 관련 제한사항을 확인하고 이에 위반되는 거래를 해서는 안 된다.</w:t>
      </w:r>
    </w:p>
    <w:p w14:paraId="3476279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④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코아오토모티브의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제품 또는 거래와 관련하여 수출통제나 경제제재상 중대한 위험이 확인된 경우 필요한 정보를 공유하고 적절한 대응에 협조하여야 한다.</w:t>
      </w:r>
    </w:p>
    <w:p w14:paraId="33DAA9C6" w14:textId="5505F418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6AFCE72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제50조(하위 협력사 및 공급망 관리)</w:t>
      </w:r>
    </w:p>
    <w:p w14:paraId="018FCA21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① 협력회사는 자신의 주요 하위 협력회사 및 공급업체가 인권·노동, 안전·보건, 환경, 윤리 등 본 규범의 기본적인 취지를 이해할 수 있도록 관련 내용을 안내하거나 준수를 권고하도록 노력하여야 한다.</w:t>
      </w:r>
    </w:p>
    <w:p w14:paraId="0449F7E2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협력회사는 공급망의 특성, 거래규모 및 위험 수준 등을 고려하여 주요 하위 협력회사에서 발생할 수 있는 ESG 위험을 파악하고 필요한 경우 개선을 요청하도록 노력한다.</w:t>
      </w:r>
    </w:p>
    <w:p w14:paraId="24B74CC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하위 협력회사 또는 공급업체에서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코아오토모티브에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공급되는 제품이나 사업에 중대한 영향을 미칠 수 있는 법규 위반 또는 ESG 위험이 확인된 경우 협력회사는 필요한 대응조치를 검토하여야 한다.</w:t>
      </w:r>
    </w:p>
    <w:p w14:paraId="270A468C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④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코아오토모티브가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고객 요구사항 또는 공급망 ESG 관리를 위하여 필요한 정보를 요청하는 경우 협력회사는 영업비밀 및 기밀정보 보호를 고려하여 합리적인 범위에서 관련 공급망 정보를 제공하도록 노력한다.</w:t>
      </w:r>
    </w:p>
    <w:p w14:paraId="6670352E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7A14A6CA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57A74134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31A37969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kern w:val="36"/>
          <w:sz w:val="40"/>
          <w:szCs w:val="40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36"/>
          <w:sz w:val="40"/>
          <w:szCs w:val="40"/>
          <w14:ligatures w14:val="none"/>
        </w:rPr>
        <w:t>제8장 경영시스템 및 이행관리</w:t>
      </w:r>
    </w:p>
    <w:p w14:paraId="67757CF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제51조(경영책임 및 관리체계)</w:t>
      </w:r>
    </w:p>
    <w:p w14:paraId="21482F6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본 규범의 취지와 요구사항을 사업활동에 반영하고 인권·노동, 안전·보건, 환경, 윤리 및 기타 ESG 관련 사항을 적절하게 관리하도록 노력하여야 한다.</w:t>
      </w:r>
    </w:p>
    <w:p w14:paraId="694F5F2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협력회사는 회사의 규모, 사업 특성 및 ESG 위험 수준 등을 고려하여 본 규범의 이행을 관리할 담당자 또는 관련 업무의 책임을 정할 수 있다.</w:t>
      </w:r>
    </w:p>
    <w:p w14:paraId="25033C9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협력회사의 경영진은 사업활동 과정에서 발생할 수 있는 주요 ESG 위험을 인식하고 필요한 예방 및 개선활동이 이루어질 수 있도록 노력하여야 한다.</w:t>
      </w:r>
    </w:p>
    <w:p w14:paraId="0838D86F" w14:textId="338B9626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07D3D0CD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제52조(ESG 위험관리)</w:t>
      </w:r>
    </w:p>
    <w:p w14:paraId="63FDFDF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사업활동 및 공급망에서 발생할 수 있는 인권·노동, 안전·보건, 환경, 윤리 등의 주요 ESG 위험요인을 파악하고 관리하도록 노력하여야 한다.</w:t>
      </w:r>
    </w:p>
    <w:p w14:paraId="2205077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② 중대한 법규 위반, 산업재해, 환경사고, 인권침해, 부패 또는 정보유출 등 사업에 중요한 영향을 미칠 수 있는 위험이 확인된 경우 해당 위험의 특성과 수준을 고려하여 필요한 조치를 실시하여야 한다.</w:t>
      </w:r>
    </w:p>
    <w:p w14:paraId="35FBF0B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협력회사는 신규 사업, 주요 공정 변경 또는 공급망의 중요한 변화 등이 발생하는 경우 필요한 범위에서 관련 ESG 위험을 고려하도록 노력한다.</w:t>
      </w:r>
    </w:p>
    <w:p w14:paraId="1D4E74D3" w14:textId="1EA4B59A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5E47C0C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제53조(교육 및 의사소통)</w:t>
      </w:r>
    </w:p>
    <w:p w14:paraId="0977B772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본 규범과 관련된 업무를 수행하는 임직원이 필요한 내용을 이해하고 업무에 적용할 수 있도록 사업 특성에 적합한 교육 또는 안내를 실시하도록 노력하여야 한다.</w:t>
      </w:r>
    </w:p>
    <w:p w14:paraId="50C55725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교육 및 안내의 내용과 방법은 협력회사의 규모, 업무 특성 및 관련 위험 수준을 고려하여 합리적으로 운영할 수 있다.</w:t>
      </w:r>
    </w:p>
    <w:p w14:paraId="3DAD124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협력회사는 필요한 경우 임직원에게 회사의 주요 ESG 방침과 준수사항을 적절한 방법으로 안내하도록 노력한다.</w:t>
      </w:r>
    </w:p>
    <w:p w14:paraId="33A27CCA" w14:textId="0D0BF438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B9A3329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제54조(문서 및 기록관리)</w:t>
      </w:r>
    </w:p>
    <w:p w14:paraId="65A9ADAB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관련 법령 및 업무상 필요에 따라 본 규범의 이행과 관련된 주요 문서와 기록을 적절하게 작성·보관하여야 한다.</w:t>
      </w:r>
    </w:p>
    <w:p w14:paraId="39786A0A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관련 문서와 기록은 사실에 근거하여 작성하여야 하며 고의로 허위 작성, 변조 또는 은폐해서는 안 된다.</w:t>
      </w:r>
    </w:p>
    <w:p w14:paraId="5B88D135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코아오토모티브가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ESG 평가 또는 고객 요구사항 대응을 위하여 합리적인 범위에서 관련 자료의 제출을 요청하는 경우 협력회사는 가능한 범위에서 이에 협조하도록 노력한다.</w:t>
      </w:r>
    </w:p>
    <w:p w14:paraId="2ACEB459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개인정보, 영업비밀 및 기타 기밀정보가 포함된 자료는 관련 법령과 계약상 의무에 따라 적절하게 보호되어야 한다.</w:t>
      </w:r>
    </w:p>
    <w:p w14:paraId="56E988DB" w14:textId="2849D560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5834212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제55조(자체점검 및 개선)</w:t>
      </w:r>
    </w:p>
    <w:p w14:paraId="62E9E9E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① 협력회사는 본 규범의 이행상태와 주요 ESG 위험을 필요한 경우 자체적으로 확인하고 미흡한 사항을 개선하도록 노력하여야 한다.</w:t>
      </w:r>
    </w:p>
    <w:p w14:paraId="42C031D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자체점검 과정에서 관련 법령 또는 본 규범에 부합하지 않는 사항이 확인된 경우 문제의 중요성과 위험 수준을 고려하여 필요한 개선조치를 실시하여야 한다.</w:t>
      </w:r>
    </w:p>
    <w:p w14:paraId="6244F1E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동일하거나 유사한 문제가 반복되는 경우 원인을 확인하고 재발방지를 위한 개선방안을 마련하도록 노력하여야 한다.</w:t>
      </w:r>
    </w:p>
    <w:p w14:paraId="0A00FADF" w14:textId="25D5E87F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2A4E938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제56조(협력사 ESG 평가 및 실사)</w:t>
      </w:r>
    </w:p>
    <w:p w14:paraId="6B93E9A0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지속가능한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공급망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관리 및 고객 요구사항 대응을 위하여 필요하다고 판단되는 경우 협력회사를 대상으로 ESG 관련 평가 또는 점검을 실시할 수 있다.</w:t>
      </w:r>
    </w:p>
    <w:p w14:paraId="247688A0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ESG 평가 및 점검은 협력회사의 규모, 거래관계, 공급망 중요도, 사업 특성 및 ESG 위험 등을 고려하여 서면평가, 자료확인, 인터뷰 또는 현장확인 등의 방법으로 실시할 수 있다.</w:t>
      </w:r>
    </w:p>
    <w:p w14:paraId="7264325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협력회사는 정당하고 합리적인 범위에서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코아오토모티브의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ESG 평가 및 점검에 필요한 자료를 제공하고 관련 절차에 협조하도록 노력한다.</w:t>
      </w:r>
    </w:p>
    <w:p w14:paraId="08ED54F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④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평가 및 점검 과정에서 취득한 협력회사의 영업비밀 및 기타 기밀정보를 관련 법령과 계약에 따라 적절하게 보호하여야 한다.</w:t>
      </w:r>
    </w:p>
    <w:p w14:paraId="13E10AF5" w14:textId="683A8694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3B6E053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제57조(시정조치 및 개선관리)</w:t>
      </w:r>
    </w:p>
    <w:p w14:paraId="06CAC8E7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ESG 평가, 점검 또는 기타 방법을 통하여 본 규범에 부합하지 않는 사항이 확인된 경우 해당 협력회사에 필요한 개선을 요청할 수 있다.</w:t>
      </w:r>
    </w:p>
    <w:p w14:paraId="2C8A090E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협력회사는 개선이 필요한 사항에 대하여 원인, 위험 수준 및 개선 가능성 등을 고려하여 적절한 개선계획을 수립하고 이행하도록 노력한다.</w:t>
      </w:r>
    </w:p>
    <w:p w14:paraId="468A2E5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필요한 경우 개선조치의 진행상황 또는 완료 여부를 확인할 수 있다.</w:t>
      </w:r>
    </w:p>
    <w:p w14:paraId="3E206153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중대한 법규 위반 또는 심각한 ESG 위험이 확인된 경우에는 해당 협력회사와 협의하여 위험을 최소화하기 위한 적절한 조치를 검토할 수 있다.</w:t>
      </w:r>
    </w:p>
    <w:p w14:paraId="7B427CF3" w14:textId="1A451B71" w:rsidR="0057646D" w:rsidRPr="0057646D" w:rsidRDefault="0057646D" w:rsidP="0057646D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40C06146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제58조(지속적인 개선)</w:t>
      </w:r>
    </w:p>
    <w:p w14:paraId="2F60A2F5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협력회사는 본 규범의 이행을 일회성 활동으로 한정하지 않고 사업환경 및 ESG 요구사항의 변화를 고려하여 관리수준을 지속적으로 향상시키도록 노력하여야 한다.</w:t>
      </w:r>
    </w:p>
    <w:p w14:paraId="29585364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②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협력회사와의 의사소통과 협력을 통하여 공급망의 ESG 수준을 향상시키고 지속가능한 거래관계를 구축하도록 노력한다.</w:t>
      </w:r>
    </w:p>
    <w:p w14:paraId="3C83FA9F" w14:textId="77777777" w:rsidR="0057646D" w:rsidRPr="0057646D" w:rsidRDefault="0057646D" w:rsidP="0057646D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③ </w:t>
      </w:r>
      <w:proofErr w:type="spellStart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코아오토모티브는</w:t>
      </w:r>
      <w:proofErr w:type="spellEnd"/>
      <w:r w:rsidRPr="0057646D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관련 법령, 고객 요구사항 및 공급망 ESG 환경의 변화 등을 고려하여 필요한 경우 본 규범을 검토하고 개정할 수 있다.</w:t>
      </w:r>
    </w:p>
    <w:p w14:paraId="52BEE185" w14:textId="77777777" w:rsidR="0057646D" w:rsidRDefault="0057646D" w:rsidP="0057646D">
      <w:pPr>
        <w:rPr>
          <w:rFonts w:ascii="LG Smart UI Regular" w:eastAsia="LG Smart UI Regular" w:hAnsi="LG Smart UI Regular"/>
          <w:sz w:val="24"/>
        </w:rPr>
      </w:pPr>
    </w:p>
    <w:p w14:paraId="57B6EAD8" w14:textId="77777777" w:rsidR="00F018F3" w:rsidRDefault="00F018F3" w:rsidP="0057646D">
      <w:pPr>
        <w:rPr>
          <w:rFonts w:ascii="LG Smart UI Regular" w:eastAsia="LG Smart UI Regular" w:hAnsi="LG Smart UI Regular"/>
          <w:sz w:val="24"/>
        </w:rPr>
      </w:pPr>
    </w:p>
    <w:p w14:paraId="2FF67D38" w14:textId="77777777" w:rsidR="00F018F3" w:rsidRDefault="00F018F3" w:rsidP="0057646D">
      <w:pPr>
        <w:rPr>
          <w:rFonts w:ascii="LG Smart UI Regular" w:eastAsia="LG Smart UI Regular" w:hAnsi="LG Smart UI Regular"/>
          <w:sz w:val="24"/>
        </w:rPr>
      </w:pPr>
    </w:p>
    <w:p w14:paraId="1AE40550" w14:textId="00C2597E" w:rsidR="00F018F3" w:rsidRPr="00F018F3" w:rsidRDefault="00F018F3" w:rsidP="00F018F3">
      <w:p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 xml:space="preserve">제 9장 </w:t>
      </w:r>
      <w:r w:rsidRPr="00F018F3">
        <w:rPr>
          <w:rFonts w:ascii="LG Smart UI Regular" w:eastAsia="LG Smart UI Regular" w:hAnsi="LG Smart UI Regular" w:hint="eastAsia"/>
          <w:sz w:val="40"/>
          <w:szCs w:val="40"/>
        </w:rPr>
        <w:t>부칙</w:t>
      </w:r>
    </w:p>
    <w:p w14:paraId="2EC6C799" w14:textId="0E108353" w:rsidR="00F018F3" w:rsidRDefault="00F018F3" w:rsidP="0057646D">
      <w:pPr>
        <w:rPr>
          <w:rFonts w:ascii="LG Smart UI Regular" w:eastAsia="LG Smart UI Regular" w:hAnsi="LG Smart UI Regular"/>
          <w:b/>
          <w:bCs/>
          <w:sz w:val="24"/>
        </w:rPr>
      </w:pPr>
      <w:r w:rsidRPr="00F018F3">
        <w:rPr>
          <w:rFonts w:ascii="LG Smart UI Regular" w:eastAsia="LG Smart UI Regular" w:hAnsi="LG Smart UI Regular" w:hint="eastAsia"/>
          <w:b/>
          <w:bCs/>
          <w:sz w:val="24"/>
        </w:rPr>
        <w:t>제1조</w:t>
      </w:r>
      <w:r>
        <w:rPr>
          <w:rFonts w:ascii="LG Smart UI Regular" w:eastAsia="LG Smart UI Regular" w:hAnsi="LG Smart UI Regular" w:hint="eastAsia"/>
          <w:b/>
          <w:bCs/>
          <w:sz w:val="24"/>
        </w:rPr>
        <w:t>(시행일)</w:t>
      </w:r>
    </w:p>
    <w:p w14:paraId="27D01C88" w14:textId="52008CE7" w:rsidR="00F018F3" w:rsidRPr="00F018F3" w:rsidRDefault="00F018F3" w:rsidP="0057646D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본 협력회사 행동규범은 대표이사의 승인일로부터 시행한다.</w:t>
      </w:r>
    </w:p>
    <w:sectPr w:rsidR="00F018F3" w:rsidRPr="00F018F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1960B" w14:textId="77777777" w:rsidR="0038168A" w:rsidRDefault="0038168A" w:rsidP="001B1C90">
      <w:pPr>
        <w:spacing w:after="0"/>
      </w:pPr>
      <w:r>
        <w:separator/>
      </w:r>
    </w:p>
  </w:endnote>
  <w:endnote w:type="continuationSeparator" w:id="0">
    <w:p w14:paraId="362C0237" w14:textId="77777777" w:rsidR="0038168A" w:rsidRDefault="0038168A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38168A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080B6" w14:textId="77777777" w:rsidR="0038168A" w:rsidRDefault="0038168A" w:rsidP="001B1C90">
      <w:pPr>
        <w:spacing w:after="0"/>
      </w:pPr>
      <w:r>
        <w:separator/>
      </w:r>
    </w:p>
  </w:footnote>
  <w:footnote w:type="continuationSeparator" w:id="0">
    <w:p w14:paraId="1A2BBFC8" w14:textId="77777777" w:rsidR="0038168A" w:rsidRDefault="0038168A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38168A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본 문서는 </w:t>
                    </w:r>
                    <w:proofErr w:type="spellStart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코아오토모티브</w:t>
                    </w:r>
                    <w:proofErr w:type="spellEnd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38168A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43144E"/>
    <w:multiLevelType w:val="hybridMultilevel"/>
    <w:tmpl w:val="53A2D6BC"/>
    <w:lvl w:ilvl="0" w:tplc="01AA1A20">
      <w:start w:val="9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30974DE"/>
    <w:multiLevelType w:val="multilevel"/>
    <w:tmpl w:val="6254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E2A74"/>
    <w:multiLevelType w:val="hybridMultilevel"/>
    <w:tmpl w:val="F044E8C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90B6405"/>
    <w:multiLevelType w:val="multilevel"/>
    <w:tmpl w:val="C964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2234B"/>
    <w:multiLevelType w:val="hybridMultilevel"/>
    <w:tmpl w:val="3CFA8F4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373E78B3"/>
    <w:multiLevelType w:val="hybridMultilevel"/>
    <w:tmpl w:val="E82A20E8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5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54AE6E0D"/>
    <w:multiLevelType w:val="hybridMultilevel"/>
    <w:tmpl w:val="F044E8C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21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7AF603E8"/>
    <w:multiLevelType w:val="hybridMultilevel"/>
    <w:tmpl w:val="6E9A8A40"/>
    <w:lvl w:ilvl="0" w:tplc="09D44DD2">
      <w:start w:val="2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6"/>
  </w:num>
  <w:num w:numId="2">
    <w:abstractNumId w:val="2"/>
  </w:num>
  <w:num w:numId="3">
    <w:abstractNumId w:val="25"/>
  </w:num>
  <w:num w:numId="4">
    <w:abstractNumId w:val="11"/>
  </w:num>
  <w:num w:numId="5">
    <w:abstractNumId w:val="0"/>
  </w:num>
  <w:num w:numId="6">
    <w:abstractNumId w:val="24"/>
  </w:num>
  <w:num w:numId="7">
    <w:abstractNumId w:val="22"/>
  </w:num>
  <w:num w:numId="8">
    <w:abstractNumId w:val="20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8"/>
  </w:num>
  <w:num w:numId="14">
    <w:abstractNumId w:val="14"/>
  </w:num>
  <w:num w:numId="15">
    <w:abstractNumId w:val="17"/>
  </w:num>
  <w:num w:numId="16">
    <w:abstractNumId w:val="12"/>
  </w:num>
  <w:num w:numId="17">
    <w:abstractNumId w:val="21"/>
  </w:num>
  <w:num w:numId="18">
    <w:abstractNumId w:val="15"/>
  </w:num>
  <w:num w:numId="19">
    <w:abstractNumId w:val="13"/>
  </w:num>
  <w:num w:numId="20">
    <w:abstractNumId w:val="23"/>
  </w:num>
  <w:num w:numId="21">
    <w:abstractNumId w:val="3"/>
  </w:num>
  <w:num w:numId="22">
    <w:abstractNumId w:val="5"/>
  </w:num>
  <w:num w:numId="23">
    <w:abstractNumId w:val="6"/>
  </w:num>
  <w:num w:numId="24">
    <w:abstractNumId w:val="19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9741E"/>
    <w:rsid w:val="000A5BFF"/>
    <w:rsid w:val="00127660"/>
    <w:rsid w:val="00135BED"/>
    <w:rsid w:val="00156C06"/>
    <w:rsid w:val="0018589C"/>
    <w:rsid w:val="001B1852"/>
    <w:rsid w:val="001B1C90"/>
    <w:rsid w:val="001D68F9"/>
    <w:rsid w:val="00225334"/>
    <w:rsid w:val="002608C5"/>
    <w:rsid w:val="002702DB"/>
    <w:rsid w:val="002A1B8D"/>
    <w:rsid w:val="002B688E"/>
    <w:rsid w:val="002D26BD"/>
    <w:rsid w:val="002E29BD"/>
    <w:rsid w:val="002F7EAA"/>
    <w:rsid w:val="00310857"/>
    <w:rsid w:val="00323299"/>
    <w:rsid w:val="00340707"/>
    <w:rsid w:val="0038168A"/>
    <w:rsid w:val="00387E13"/>
    <w:rsid w:val="00392A94"/>
    <w:rsid w:val="003C71AB"/>
    <w:rsid w:val="003D2FFD"/>
    <w:rsid w:val="004215D1"/>
    <w:rsid w:val="004730FB"/>
    <w:rsid w:val="0049447B"/>
    <w:rsid w:val="00495CE1"/>
    <w:rsid w:val="004D1DF4"/>
    <w:rsid w:val="004F11EC"/>
    <w:rsid w:val="00521900"/>
    <w:rsid w:val="005236D5"/>
    <w:rsid w:val="0057646D"/>
    <w:rsid w:val="00577B00"/>
    <w:rsid w:val="005B70ED"/>
    <w:rsid w:val="005D6DB1"/>
    <w:rsid w:val="006C1010"/>
    <w:rsid w:val="00713FD0"/>
    <w:rsid w:val="0071761E"/>
    <w:rsid w:val="00720236"/>
    <w:rsid w:val="00770206"/>
    <w:rsid w:val="007779D4"/>
    <w:rsid w:val="00787320"/>
    <w:rsid w:val="007A36B4"/>
    <w:rsid w:val="00800E4B"/>
    <w:rsid w:val="00801199"/>
    <w:rsid w:val="00833E0E"/>
    <w:rsid w:val="00833E4F"/>
    <w:rsid w:val="0084206C"/>
    <w:rsid w:val="0084701B"/>
    <w:rsid w:val="00867390"/>
    <w:rsid w:val="0087225F"/>
    <w:rsid w:val="008B42E2"/>
    <w:rsid w:val="008F54E8"/>
    <w:rsid w:val="0092790D"/>
    <w:rsid w:val="009C4442"/>
    <w:rsid w:val="00A016F0"/>
    <w:rsid w:val="00AA0518"/>
    <w:rsid w:val="00AF2B0D"/>
    <w:rsid w:val="00B84C4C"/>
    <w:rsid w:val="00BF04F8"/>
    <w:rsid w:val="00D95BDB"/>
    <w:rsid w:val="00DB006B"/>
    <w:rsid w:val="00DB6099"/>
    <w:rsid w:val="00DC4857"/>
    <w:rsid w:val="00DC6A62"/>
    <w:rsid w:val="00DF3383"/>
    <w:rsid w:val="00E24D81"/>
    <w:rsid w:val="00E257C2"/>
    <w:rsid w:val="00E41A80"/>
    <w:rsid w:val="00E50266"/>
    <w:rsid w:val="00E664E9"/>
    <w:rsid w:val="00E8751D"/>
    <w:rsid w:val="00EA1628"/>
    <w:rsid w:val="00ED010D"/>
    <w:rsid w:val="00EE2C06"/>
    <w:rsid w:val="00F018F3"/>
    <w:rsid w:val="00F522E2"/>
    <w:rsid w:val="00F53285"/>
    <w:rsid w:val="00F73A9A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customStyle="1" w:styleId="isselectedend">
    <w:name w:val="isselectedend"/>
    <w:basedOn w:val="a"/>
    <w:rsid w:val="0057646D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styleId="ad">
    <w:name w:val="Normal (Web)"/>
    <w:basedOn w:val="a"/>
    <w:uiPriority w:val="99"/>
    <w:semiHidden/>
    <w:unhideWhenUsed/>
    <w:rsid w:val="0057646D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9741E"/>
    <w:rsid w:val="001B1852"/>
    <w:rsid w:val="001B3FD9"/>
    <w:rsid w:val="002608C5"/>
    <w:rsid w:val="002D1CB8"/>
    <w:rsid w:val="002D5B8A"/>
    <w:rsid w:val="00327FDB"/>
    <w:rsid w:val="004215D1"/>
    <w:rsid w:val="004523DC"/>
    <w:rsid w:val="005236D5"/>
    <w:rsid w:val="00535D2B"/>
    <w:rsid w:val="005B32E5"/>
    <w:rsid w:val="005F728F"/>
    <w:rsid w:val="006123E8"/>
    <w:rsid w:val="0069188E"/>
    <w:rsid w:val="006B5D87"/>
    <w:rsid w:val="006F7EF6"/>
    <w:rsid w:val="00762D3F"/>
    <w:rsid w:val="00770206"/>
    <w:rsid w:val="007A36B4"/>
    <w:rsid w:val="00832C0E"/>
    <w:rsid w:val="00833E0E"/>
    <w:rsid w:val="00834172"/>
    <w:rsid w:val="00893640"/>
    <w:rsid w:val="009E2694"/>
    <w:rsid w:val="00A261B8"/>
    <w:rsid w:val="00B4045B"/>
    <w:rsid w:val="00B443E9"/>
    <w:rsid w:val="00BA3787"/>
    <w:rsid w:val="00D95BDB"/>
    <w:rsid w:val="00DB6099"/>
    <w:rsid w:val="00E24D81"/>
    <w:rsid w:val="00E257C2"/>
    <w:rsid w:val="00E664E9"/>
    <w:rsid w:val="00ED010D"/>
    <w:rsid w:val="00F03A38"/>
    <w:rsid w:val="00F522E2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24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33</cp:revision>
  <dcterms:created xsi:type="dcterms:W3CDTF">2026-05-14T03:19:00Z</dcterms:created>
  <dcterms:modified xsi:type="dcterms:W3CDTF">2026-09-14T07:07:00Z</dcterms:modified>
</cp:coreProperties>
</file>